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7B6CC7E7" w:rsidR="007542E4" w:rsidRDefault="006B5034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6B503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Panel PCs mit Wide </w:t>
      </w:r>
      <w:proofErr w:type="spellStart"/>
      <w:r w:rsidRPr="006B503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Temperature</w:t>
      </w:r>
      <w:proofErr w:type="spellEnd"/>
      <w:r w:rsidRPr="006B503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und High </w:t>
      </w:r>
      <w:proofErr w:type="spellStart"/>
      <w:r w:rsidRPr="006B503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Brightness</w:t>
      </w:r>
      <w:proofErr w:type="spellEnd"/>
      <w:r w:rsidRPr="006B5034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für industrielle Anwendungen</w:t>
      </w:r>
    </w:p>
    <w:p w14:paraId="23B01B7C" w14:textId="46A956C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0E53587B" wp14:editId="341BE38B">
            <wp:simplePos x="0" y="0"/>
            <wp:positionH relativeFrom="column">
              <wp:posOffset>-634365</wp:posOffset>
            </wp:positionH>
            <wp:positionV relativeFrom="paragraph">
              <wp:posOffset>106680</wp:posOffset>
            </wp:positionV>
            <wp:extent cx="2858400" cy="1573200"/>
            <wp:effectExtent l="0" t="0" r="0" b="825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400" cy="15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361B2875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noProof/>
          <w:color w:val="404040"/>
          <w:sz w:val="20"/>
          <w:szCs w:val="20"/>
        </w:rPr>
        <w:t>Industriebetriebe benötigen robuste und vielseitige Lösungen, die Effizienz und Zuverlässigkeit bieten. Die neuen Panelmaster Panel PCs mit Wide Temperature- und High Brightness-Technologie erfüllen diese Anforderungen. Mit fortschrittlicher Hardware, lüfterlosem Design und modernen Anschlussmöglichkeiten bieten der 15-Zoll- und der 21,5-Zoll-Panel PC flexible Einsatzmöglichkeiten.</w:t>
      </w:r>
    </w:p>
    <w:p w14:paraId="4AEBE420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69B6E60" w14:textId="77777777" w:rsidR="006B5034" w:rsidRPr="006B5034" w:rsidRDefault="006B5034" w:rsidP="006B5034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b/>
          <w:noProof/>
          <w:color w:val="404040"/>
          <w:sz w:val="20"/>
          <w:szCs w:val="20"/>
        </w:rPr>
        <w:t>15" Panelmaster Panel PC</w:t>
      </w:r>
    </w:p>
    <w:p w14:paraId="23E62F0B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0A78E7D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noProof/>
          <w:color w:val="404040"/>
          <w:sz w:val="20"/>
          <w:szCs w:val="20"/>
        </w:rPr>
        <w:t>Der 15" Panelmaster überzeugt mit einem 15-Zoll-Display (1024 x 768, 4:3) und einem kapazitiven Multitouch-Touchscreen. Im Inneren arbeitet ein Intel® Atom™ x6413E-Prozessor mit 1,5 GHz, 8 GB RAM (erweiterbar auf 32 GB) und eine 128-GB-SSD. Die Anschlussmöglichkeiten umfassen 2x Gigabit-LAN, VGA, HDMI, 3 serielle Schnittstellen (RS232/RS422/RS485), 2x USB 2.0, 2x USB 3.2 Gen 1 sowie M.2- und SIM-Slots. Die Front erfüllt die Schutzklasse IP66, wodurch das Gerät gegen Staub und Wasser geschützt ist.</w:t>
      </w:r>
    </w:p>
    <w:p w14:paraId="471234EA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084D73E" w14:textId="77777777" w:rsidR="006B5034" w:rsidRPr="006B5034" w:rsidRDefault="006B5034" w:rsidP="006B5034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b/>
          <w:noProof/>
          <w:color w:val="404040"/>
          <w:sz w:val="20"/>
          <w:szCs w:val="20"/>
        </w:rPr>
        <w:t>21,5" Panelmaster 2154P Panel PC</w:t>
      </w:r>
    </w:p>
    <w:p w14:paraId="23421E05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A867E02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noProof/>
          <w:color w:val="404040"/>
          <w:sz w:val="20"/>
          <w:szCs w:val="20"/>
        </w:rPr>
        <w:t>Der 21,5" Panelmaster 2154P bietet ein Full-HD-Display (1920 x 1080, 16:9) mit PCAP-Multitouch-Technologie. Der Intel® Core™ i5-1245UE-Prozessor mit 3,3 GHz, 16 GB RAM (erweiterbar auf 64 GB) und eine 256-GB-SSD sorgen für eine starke Rechenleistung. Zu den Schnittstellen gehören 2x 2,5-Gigabit-LAN, 2x HDMI, 3 serielle Ports (RS232/RS422/RS485), 2x USB 2.0, 2x USB 3.2 Gen 2 Typ-A, 2x USB 3.2 Gen 2 Typ-C sowie M.2- und SIM-Slots. Auch dieser Panel PC verfügt über die Schutzklasse IP66 an der Front.</w:t>
      </w:r>
    </w:p>
    <w:p w14:paraId="549CE48C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1F8B630" w14:textId="77777777" w:rsidR="006B5034" w:rsidRPr="006B5034" w:rsidRDefault="006B5034" w:rsidP="006B5034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b/>
          <w:noProof/>
          <w:color w:val="404040"/>
          <w:sz w:val="20"/>
          <w:szCs w:val="20"/>
        </w:rPr>
        <w:t>Einsatzbereiche</w:t>
      </w:r>
    </w:p>
    <w:p w14:paraId="5D72156B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CAC9CBC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noProof/>
          <w:color w:val="404040"/>
          <w:sz w:val="20"/>
          <w:szCs w:val="20"/>
        </w:rPr>
        <w:t>Die Panelmaster Panel PCs eignen sich ideal für die Maschinensteuerung, Produktionsüberwachung und Prozessvisualisierung. Dank des erweiterten Temperaturbereichs von -20°C bis +60°C (15") bzw. 0°C bis +50°C (21,5") sind sie für anspruchsvolle Umgebungen geeignet. Die VESA- und Paneleinbau-Montagemöglichkeiten ermöglichen eine flexible Integration.</w:t>
      </w:r>
    </w:p>
    <w:p w14:paraId="0505C399" w14:textId="77777777" w:rsidR="006B5034" w:rsidRPr="006B5034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5F4F18" w14:textId="492D7C41" w:rsidR="007C613F" w:rsidRDefault="006B5034" w:rsidP="006B503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6B5034">
        <w:rPr>
          <w:rFonts w:ascii="Myriad Pro" w:hAnsi="Myriad Pro" w:cs="Arial"/>
          <w:noProof/>
          <w:color w:val="404040"/>
          <w:sz w:val="20"/>
          <w:szCs w:val="20"/>
        </w:rPr>
        <w:t>Mit den Panelmaster Panel PCs bietet die ICO Innovative Computer GmbH leistungsstarke Lösungen für industrielle Anwendungen. Die Wide Temperature- und High Brightness-Technologie, gepaart mit vielseitigen Schnittstellen und robuster Bauweise, macht diese Geräte zur idealen Wahl für raue Umgebungen.</w:t>
      </w:r>
    </w:p>
    <w:p w14:paraId="197581D9" w14:textId="4C0324BE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7895D06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67E7EA" w14:textId="7B38CB5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DE499C" w14:textId="06BAC0B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7FD431" w14:textId="53FC3FF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90F4E78" w14:textId="77777777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625B6C15" w14:textId="77777777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210F056F" w14:textId="77777777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1876FAEB" w14:textId="77777777" w:rsidR="00EF3B82" w:rsidRDefault="00EF3B82" w:rsidP="001C79A0">
      <w:pPr>
        <w:rPr>
          <w:rFonts w:ascii="Myriad Pro" w:hAnsi="Myriad Pro" w:cs="Arial"/>
          <w:sz w:val="20"/>
          <w:szCs w:val="20"/>
        </w:rPr>
      </w:pPr>
    </w:p>
    <w:p w14:paraId="30863F60" w14:textId="585037BC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578B6B92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Die ICO Innovative Computer GmbH ging Anfang 1991 aus der 1982 gegründeten Klaus Jeschke Hard- und Software GmbH hervor und verfügt somit als Distributor und Importeur von Computer- und Kommunikations-Komponenten über mehr als </w:t>
      </w:r>
      <w:r w:rsidR="001727A9">
        <w:rPr>
          <w:rFonts w:ascii="Myriad Pro" w:hAnsi="Myriad Pro" w:cs="Arial"/>
          <w:sz w:val="20"/>
          <w:szCs w:val="20"/>
        </w:rPr>
        <w:t>40</w:t>
      </w:r>
      <w:r w:rsidRPr="00D32C2F">
        <w:rPr>
          <w:rFonts w:ascii="Myriad Pro" w:hAnsi="Myriad Pro" w:cs="Arial"/>
          <w:sz w:val="20"/>
          <w:szCs w:val="20"/>
        </w:rPr>
        <w:t xml:space="preserve">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2F2C11DF" w:rsidR="001C79A0" w:rsidRPr="002A14A6" w:rsidRDefault="001C79A0" w:rsidP="002A14A6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6D0EE9" w14:textId="77777777" w:rsidR="0048316F" w:rsidRDefault="0048316F">
      <w:r>
        <w:separator/>
      </w:r>
    </w:p>
  </w:endnote>
  <w:endnote w:type="continuationSeparator" w:id="0">
    <w:p w14:paraId="577C7041" w14:textId="77777777" w:rsidR="0048316F" w:rsidRDefault="004831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4DD7DA" w14:textId="77777777" w:rsidR="0048316F" w:rsidRDefault="0048316F">
      <w:r>
        <w:separator/>
      </w:r>
    </w:p>
  </w:footnote>
  <w:footnote w:type="continuationSeparator" w:id="0">
    <w:p w14:paraId="175FD6C9" w14:textId="77777777" w:rsidR="0048316F" w:rsidRDefault="004831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657DD"/>
    <w:rsid w:val="00080024"/>
    <w:rsid w:val="00080294"/>
    <w:rsid w:val="00080F14"/>
    <w:rsid w:val="000B40B4"/>
    <w:rsid w:val="000B714C"/>
    <w:rsid w:val="000C584C"/>
    <w:rsid w:val="000D0122"/>
    <w:rsid w:val="00105DB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F74A3"/>
    <w:rsid w:val="00307A27"/>
    <w:rsid w:val="003239D1"/>
    <w:rsid w:val="00336FB7"/>
    <w:rsid w:val="00337F6A"/>
    <w:rsid w:val="00342D7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8316F"/>
    <w:rsid w:val="004A1C58"/>
    <w:rsid w:val="004A1E03"/>
    <w:rsid w:val="004A5EA1"/>
    <w:rsid w:val="004B5DBE"/>
    <w:rsid w:val="004C6931"/>
    <w:rsid w:val="004D3A5B"/>
    <w:rsid w:val="0050711D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0"/>
    <w:rsid w:val="00611C79"/>
    <w:rsid w:val="006426FD"/>
    <w:rsid w:val="006835DD"/>
    <w:rsid w:val="00684E52"/>
    <w:rsid w:val="00694ACD"/>
    <w:rsid w:val="006B5034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4BE0"/>
    <w:rsid w:val="00911E8A"/>
    <w:rsid w:val="00947B46"/>
    <w:rsid w:val="0095327C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AF76C5"/>
    <w:rsid w:val="00B02E08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817C9"/>
    <w:rsid w:val="00C94F77"/>
    <w:rsid w:val="00CC7209"/>
    <w:rsid w:val="00CF2F66"/>
    <w:rsid w:val="00CF3FCB"/>
    <w:rsid w:val="00D149AA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EF3B82"/>
    <w:rsid w:val="00F24839"/>
    <w:rsid w:val="00F54D40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  <w:rsid w:val="00FF5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0DE792-EBC1-45DF-B4CC-029E979EDB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613</Words>
  <Characters>3869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61</cp:revision>
  <cp:lastPrinted>1900-12-31T23:00:00Z</cp:lastPrinted>
  <dcterms:created xsi:type="dcterms:W3CDTF">2023-08-01T10:08:00Z</dcterms:created>
  <dcterms:modified xsi:type="dcterms:W3CDTF">2024-12-19T14:58:00Z</dcterms:modified>
</cp:coreProperties>
</file>