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53E7B34" w14:textId="5D4B946F" w:rsidR="00C829B1" w:rsidRPr="00C829B1" w:rsidRDefault="005F1A32" w:rsidP="00C829B1">
      <w:pPr>
        <w:rPr>
          <w:rFonts w:ascii="Myriad Pro" w:eastAsiaTheme="majorEastAsia" w:hAnsi="Myriad Pro" w:cs="Segoe UI"/>
          <w:b/>
          <w:bCs/>
          <w:color w:val="0553A2"/>
          <w:sz w:val="32"/>
          <w:szCs w:val="32"/>
        </w:rPr>
      </w:pPr>
      <w:r w:rsidRPr="005F1A32">
        <w:rPr>
          <w:rFonts w:ascii="Myriad Pro" w:eastAsiaTheme="majorEastAsia" w:hAnsi="Myriad Pro" w:cs="Segoe UI"/>
          <w:b/>
          <w:bCs/>
          <w:color w:val="0553A2"/>
          <w:sz w:val="32"/>
          <w:szCs w:val="32"/>
        </w:rPr>
        <w:t>Neue Embedded-PCs mit Intel® Core™-Prozessoren der 13. Generation: Robust, leistungsstark und vielseitig erweiterbar</w:t>
      </w:r>
    </w:p>
    <w:p w14:paraId="33F274B9" w14:textId="77F3B88A" w:rsidR="00C829B1" w:rsidRDefault="005F1A32" w:rsidP="00C829B1">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4C6F8DA7" wp14:editId="6DF2F245">
            <wp:simplePos x="0" y="0"/>
            <wp:positionH relativeFrom="column">
              <wp:posOffset>-634365</wp:posOffset>
            </wp:positionH>
            <wp:positionV relativeFrom="paragraph">
              <wp:posOffset>154305</wp:posOffset>
            </wp:positionV>
            <wp:extent cx="2778125" cy="1647825"/>
            <wp:effectExtent l="0" t="0" r="3175"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78125" cy="16478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02E9C9F" w14:textId="20DA7629" w:rsidR="005F1A32" w:rsidRPr="005F1A32" w:rsidRDefault="005F1A32" w:rsidP="005F1A32">
      <w:pPr>
        <w:rPr>
          <w:rFonts w:ascii="Myriad Pro" w:hAnsi="Myriad Pro" w:cs="Arial"/>
          <w:noProof/>
          <w:color w:val="404040"/>
          <w:sz w:val="20"/>
          <w:szCs w:val="20"/>
        </w:rPr>
      </w:pPr>
      <w:r w:rsidRPr="005F1A32">
        <w:rPr>
          <w:rFonts w:ascii="Myriad Pro" w:hAnsi="Myriad Pro" w:cs="Arial"/>
          <w:noProof/>
          <w:color w:val="404040"/>
          <w:sz w:val="20"/>
          <w:szCs w:val="20"/>
        </w:rPr>
        <w:t>Die neuen Embedded-PCs von ICO bieten eine leistungsstarke Kombination aus Intel® Core™ i5- und i9-Prozessoren der 13. Generation, gepaart mit einem lüfterlosen Design und einem Betriebstemperaturbereich von -40°C bis 70°C. Die Modelle zeichnen sich durch ihre Flexibilität, robuste Bauweise und vielseitige Anschlussmöglichkeiten aus. Alle Geräte können auf Wunsch mit Betriebssystemen wie Windows 10 IoT, Windows 10 Pro oder Linux ausgeliefert werden und bieten für industrielle Anwendungen eine erstklassige Lösung.</w:t>
      </w:r>
    </w:p>
    <w:p w14:paraId="573B5AB9" w14:textId="77777777" w:rsidR="005F1A32" w:rsidRPr="005F1A32" w:rsidRDefault="005F1A32" w:rsidP="005F1A32">
      <w:pPr>
        <w:rPr>
          <w:rFonts w:ascii="Myriad Pro" w:hAnsi="Myriad Pro" w:cs="Arial"/>
          <w:noProof/>
          <w:color w:val="404040"/>
          <w:sz w:val="20"/>
          <w:szCs w:val="20"/>
        </w:rPr>
      </w:pPr>
    </w:p>
    <w:p w14:paraId="1B1458AE" w14:textId="77777777" w:rsidR="005F1A32" w:rsidRPr="005F1A32" w:rsidRDefault="005F1A32" w:rsidP="005F1A32">
      <w:pPr>
        <w:rPr>
          <w:rFonts w:ascii="Myriad Pro" w:hAnsi="Myriad Pro" w:cs="Arial"/>
          <w:noProof/>
          <w:color w:val="404040"/>
          <w:sz w:val="20"/>
          <w:szCs w:val="20"/>
        </w:rPr>
      </w:pPr>
      <w:r w:rsidRPr="005F1A32">
        <w:rPr>
          <w:rFonts w:ascii="Myriad Pro" w:hAnsi="Myriad Pro" w:cs="Arial"/>
          <w:noProof/>
          <w:color w:val="404040"/>
          <w:sz w:val="20"/>
          <w:szCs w:val="20"/>
        </w:rPr>
        <w:t>Der PicoSYS 2645 ist mit dem Intel® Core™ i5-13500TE-Prozessor ausgestattet, der mit einer Taktrate von 4.10 GHz arbeitet. Mit 16 GB RAM (erweiterbar auf 64 GB) und einer 256 GB SSD ist er bestens gerüstet für anspruchsvolle Aufgaben. Er verfügt über sechs serielle Schnittstellen (RS232/RS422/RS485), neun USB 3.2 Gen 2 Typ-A-Ports und acht digitale Ein- und Ausgänge. Für Erweiterungen stehen M.2-, MiniPCIe- und ein SIM-Slot zur Verfügung, sodass er sich perfekt für IoT-Anwendungen eignet, bei denen eine mobile Datenanbindung erforderlich ist.</w:t>
      </w:r>
    </w:p>
    <w:p w14:paraId="769ACD25" w14:textId="77777777" w:rsidR="005F1A32" w:rsidRPr="005F1A32" w:rsidRDefault="005F1A32" w:rsidP="005F1A32">
      <w:pPr>
        <w:rPr>
          <w:rFonts w:ascii="Myriad Pro" w:hAnsi="Myriad Pro" w:cs="Arial"/>
          <w:noProof/>
          <w:color w:val="404040"/>
          <w:sz w:val="20"/>
          <w:szCs w:val="20"/>
        </w:rPr>
      </w:pPr>
    </w:p>
    <w:p w14:paraId="2BBCFEA7" w14:textId="77777777" w:rsidR="005F1A32" w:rsidRPr="005F1A32" w:rsidRDefault="005F1A32" w:rsidP="005F1A32">
      <w:pPr>
        <w:rPr>
          <w:rFonts w:ascii="Myriad Pro" w:hAnsi="Myriad Pro" w:cs="Arial"/>
          <w:noProof/>
          <w:color w:val="404040"/>
          <w:sz w:val="20"/>
          <w:szCs w:val="20"/>
        </w:rPr>
      </w:pPr>
      <w:r w:rsidRPr="005F1A32">
        <w:rPr>
          <w:rFonts w:ascii="Myriad Pro" w:hAnsi="Myriad Pro" w:cs="Arial"/>
          <w:noProof/>
          <w:color w:val="404040"/>
          <w:sz w:val="20"/>
          <w:szCs w:val="20"/>
        </w:rPr>
        <w:t>Der PicoSYS 4645 bietet ebenfalls die Leistung des Intel® Core™ i5-13500TE-Prozessors, unterscheidet sich jedoch durch seine erweiterte Anschlussvielfalt. Neben 16 digitalen I/O-Schnittstellen verfügt dieses Modell über einen zusätzlichen PCIe-x16-Slot für erweiterte Hardwareintegration. Zwei 2.5 Gigabit LAN-Ports und optionales WLAN sorgen für zuverlässige Netzwerkanbindungen. Auch hier sind M.2-, MiniPCIe- und SIM-Slots vorhanden, was den PicoSYS 4645 zu einer besonders flexiblen Plattform für industrielle Anwendungen macht.</w:t>
      </w:r>
    </w:p>
    <w:p w14:paraId="0C820A0A" w14:textId="77777777" w:rsidR="005F1A32" w:rsidRPr="005F1A32" w:rsidRDefault="005F1A32" w:rsidP="005F1A32">
      <w:pPr>
        <w:rPr>
          <w:rFonts w:ascii="Myriad Pro" w:hAnsi="Myriad Pro" w:cs="Arial"/>
          <w:noProof/>
          <w:color w:val="404040"/>
          <w:sz w:val="20"/>
          <w:szCs w:val="20"/>
        </w:rPr>
      </w:pPr>
    </w:p>
    <w:p w14:paraId="73C7CC0A" w14:textId="77777777" w:rsidR="005F1A32" w:rsidRPr="005F1A32" w:rsidRDefault="005F1A32" w:rsidP="005F1A32">
      <w:pPr>
        <w:rPr>
          <w:rFonts w:ascii="Myriad Pro" w:hAnsi="Myriad Pro" w:cs="Arial"/>
          <w:noProof/>
          <w:color w:val="404040"/>
          <w:sz w:val="20"/>
          <w:szCs w:val="20"/>
        </w:rPr>
      </w:pPr>
      <w:r w:rsidRPr="005F1A32">
        <w:rPr>
          <w:rFonts w:ascii="Myriad Pro" w:hAnsi="Myriad Pro" w:cs="Arial"/>
          <w:noProof/>
          <w:color w:val="404040"/>
          <w:sz w:val="20"/>
          <w:szCs w:val="20"/>
        </w:rPr>
        <w:t>Der PicoSYS 2649 setzt auf maximale Rechenleistung mit dem Intel® Core™ i9-13900TE, einem 24-Kern-Prozessor mit bis zu 32 Threads. Mit 16 GB RAM (erweiterbar auf 64 GB) und einer 256 GB SSD eignet sich dieser Embedded-PC ideal für datenintensive Prozesse. Er verfügt über sechs serielle Schnittstellen, neun USB 3.2 Gen 2 Typ-A-Ports und acht digitale I/O-Schnittstellen. Auch hier bieten M.2-, MiniPCIe- und SIM-Slots vielfältige Erweiterungsmöglichkeiten.</w:t>
      </w:r>
    </w:p>
    <w:p w14:paraId="52EB947E" w14:textId="77777777" w:rsidR="005F1A32" w:rsidRPr="005F1A32" w:rsidRDefault="005F1A32" w:rsidP="005F1A32">
      <w:pPr>
        <w:rPr>
          <w:rFonts w:ascii="Myriad Pro" w:hAnsi="Myriad Pro" w:cs="Arial"/>
          <w:noProof/>
          <w:color w:val="404040"/>
          <w:sz w:val="20"/>
          <w:szCs w:val="20"/>
        </w:rPr>
      </w:pPr>
    </w:p>
    <w:p w14:paraId="32AC7F2A" w14:textId="77777777" w:rsidR="005F1A32" w:rsidRPr="005F1A32" w:rsidRDefault="005F1A32" w:rsidP="005F1A32">
      <w:pPr>
        <w:rPr>
          <w:rFonts w:ascii="Myriad Pro" w:hAnsi="Myriad Pro" w:cs="Arial"/>
          <w:noProof/>
          <w:color w:val="404040"/>
          <w:sz w:val="20"/>
          <w:szCs w:val="20"/>
        </w:rPr>
      </w:pPr>
      <w:r w:rsidRPr="005F1A32">
        <w:rPr>
          <w:rFonts w:ascii="Myriad Pro" w:hAnsi="Myriad Pro" w:cs="Arial"/>
          <w:noProof/>
          <w:color w:val="404040"/>
          <w:sz w:val="20"/>
          <w:szCs w:val="20"/>
        </w:rPr>
        <w:t>Der PicoSYS 4649 kombiniert die leistungsstarke Intel® Core™ i9-13900TE-CPU mit einer besonders hohen Erweiterungsflexibilität. Mit 16 digitalen Ein- und Ausgängen und dem zusätzlichen PCIe-x16-Slot ist er für Anwendungen ausgelegt, die erweiterte Hardwareintegration erfordern. Wie die anderen Modelle verfügt er über M.2-, MiniPCIe- und SIM-Slots, sodass eine einfache Integration von Kommunikationserweiterungen möglich ist.</w:t>
      </w:r>
    </w:p>
    <w:p w14:paraId="1E973C7C" w14:textId="77777777" w:rsidR="005F1A32" w:rsidRPr="005F1A32" w:rsidRDefault="005F1A32" w:rsidP="005F1A32">
      <w:pPr>
        <w:rPr>
          <w:rFonts w:ascii="Myriad Pro" w:hAnsi="Myriad Pro" w:cs="Arial"/>
          <w:noProof/>
          <w:color w:val="404040"/>
          <w:sz w:val="20"/>
          <w:szCs w:val="20"/>
        </w:rPr>
      </w:pPr>
    </w:p>
    <w:p w14:paraId="1C65C72D" w14:textId="2AF82CCD" w:rsidR="00C829B1" w:rsidRDefault="005F1A32" w:rsidP="005F1A32">
      <w:pPr>
        <w:rPr>
          <w:rFonts w:ascii="Myriad Pro" w:hAnsi="Myriad Pro" w:cs="Arial"/>
          <w:noProof/>
          <w:color w:val="404040"/>
          <w:sz w:val="20"/>
          <w:szCs w:val="20"/>
        </w:rPr>
      </w:pPr>
      <w:r w:rsidRPr="005F1A32">
        <w:rPr>
          <w:rFonts w:ascii="Myriad Pro" w:hAnsi="Myriad Pro" w:cs="Arial"/>
          <w:noProof/>
          <w:color w:val="404040"/>
          <w:sz w:val="20"/>
          <w:szCs w:val="20"/>
        </w:rPr>
        <w:t>Durch ihre robusten Eigenschaften und den erweiterten Betriebstemperaturbereich eignen sich diese Embedded-PCs für unterschiedlichste industrielle Einsatzgebiete. Dank SIM-Slots für mobile Konnektivität und den zahlreichen digitalen Ein- und Ausgängen, die je nach Modell variieren, sind die Geräte optimal für IoT-Lösungen, Steuerungssysteme, Überwachungstechnologien und andere Anwendungen, die hohe Flexibilität und Zuverlässigkeit erfordern.</w:t>
      </w:r>
    </w:p>
    <w:p w14:paraId="4CDE499C" w14:textId="1C452BFE" w:rsidR="007C613F" w:rsidRDefault="007C613F" w:rsidP="007C613F">
      <w:pPr>
        <w:rPr>
          <w:rFonts w:ascii="Myriad Pro" w:hAnsi="Myriad Pro" w:cs="Arial"/>
          <w:noProof/>
          <w:color w:val="404040"/>
          <w:sz w:val="20"/>
          <w:szCs w:val="20"/>
        </w:rPr>
      </w:pPr>
    </w:p>
    <w:p w14:paraId="24B56A8B" w14:textId="77777777" w:rsidR="005F1A32" w:rsidRDefault="005F1A32" w:rsidP="007C613F">
      <w:pPr>
        <w:rPr>
          <w:rFonts w:ascii="Myriad Pro" w:hAnsi="Myriad Pro" w:cs="Arial"/>
          <w:noProof/>
          <w:color w:val="404040"/>
          <w:sz w:val="20"/>
          <w:szCs w:val="20"/>
        </w:rPr>
      </w:pPr>
      <w:bookmarkStart w:id="0" w:name="_GoBack"/>
      <w:bookmarkEnd w:id="0"/>
    </w:p>
    <w:p w14:paraId="457FD431" w14:textId="53FC3FFB" w:rsidR="007C613F" w:rsidRDefault="007C613F" w:rsidP="007C613F">
      <w:pPr>
        <w:rPr>
          <w:rFonts w:ascii="Myriad Pro" w:hAnsi="Myriad Pro" w:cs="Arial"/>
          <w:noProof/>
          <w:color w:val="404040"/>
          <w:sz w:val="20"/>
          <w:szCs w:val="20"/>
        </w:rPr>
      </w:pPr>
    </w:p>
    <w:p w14:paraId="2B4A5259" w14:textId="77777777" w:rsidR="00C829B1" w:rsidRDefault="00C829B1" w:rsidP="001C79A0">
      <w:pPr>
        <w:rPr>
          <w:rFonts w:ascii="Myriad Pro" w:hAnsi="Myriad Pro" w:cs="Arial"/>
          <w:noProof/>
          <w:color w:val="404040"/>
          <w:sz w:val="20"/>
          <w:szCs w:val="20"/>
        </w:rPr>
      </w:pPr>
    </w:p>
    <w:p w14:paraId="30863F60" w14:textId="6A391793"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76C562" w14:textId="77777777" w:rsidR="00D76FF5" w:rsidRDefault="00D76FF5">
      <w:r>
        <w:separator/>
      </w:r>
    </w:p>
  </w:endnote>
  <w:endnote w:type="continuationSeparator" w:id="0">
    <w:p w14:paraId="3FF90E58" w14:textId="77777777" w:rsidR="00D76FF5" w:rsidRDefault="00D76F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F210EB" w14:textId="77777777" w:rsidR="00D76FF5" w:rsidRDefault="00D76FF5">
      <w:r>
        <w:separator/>
      </w:r>
    </w:p>
  </w:footnote>
  <w:footnote w:type="continuationSeparator" w:id="0">
    <w:p w14:paraId="76CF852E" w14:textId="77777777" w:rsidR="00D76FF5" w:rsidRDefault="00D76F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5889"/>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4E4024"/>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5F1A32"/>
    <w:rsid w:val="00611C79"/>
    <w:rsid w:val="006426FD"/>
    <w:rsid w:val="006835DD"/>
    <w:rsid w:val="00684E52"/>
    <w:rsid w:val="00694ACD"/>
    <w:rsid w:val="00697E9E"/>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829B1"/>
    <w:rsid w:val="00C94F77"/>
    <w:rsid w:val="00CC7209"/>
    <w:rsid w:val="00CF2F66"/>
    <w:rsid w:val="00CF3FCB"/>
    <w:rsid w:val="00D149AA"/>
    <w:rsid w:val="00D17856"/>
    <w:rsid w:val="00D26779"/>
    <w:rsid w:val="00D32C2F"/>
    <w:rsid w:val="00D56009"/>
    <w:rsid w:val="00D65F1A"/>
    <w:rsid w:val="00D76FF5"/>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15F198-DB80-4B68-AFC6-EEF6EA53A4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734</Words>
  <Characters>4596</Characters>
  <Application>Microsoft Office Word</Application>
  <DocSecurity>0</DocSecurity>
  <Lines>148</Lines>
  <Paragraphs>111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59</cp:revision>
  <cp:lastPrinted>1900-12-31T23:00:00Z</cp:lastPrinted>
  <dcterms:created xsi:type="dcterms:W3CDTF">2023-08-01T10:08:00Z</dcterms:created>
  <dcterms:modified xsi:type="dcterms:W3CDTF">2024-08-21T08:19:00Z</dcterms:modified>
</cp:coreProperties>
</file>