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0C911D3" w14:textId="3B8F53DF" w:rsidR="00B345CA" w:rsidRDefault="00B345CA" w:rsidP="00B345CA">
      <w:pPr>
        <w:pStyle w:val="StandardWeb"/>
        <w:shd w:val="clear" w:color="auto" w:fill="FFFFFF"/>
        <w:textAlignment w:val="baseline"/>
        <w:rPr>
          <w:rFonts w:ascii="Myriad Pro" w:eastAsiaTheme="majorEastAsia" w:hAnsi="Myriad Pro" w:cs="Segoe UI"/>
          <w:b/>
          <w:bCs/>
          <w:color w:val="0553A2"/>
          <w:sz w:val="32"/>
          <w:szCs w:val="32"/>
        </w:rPr>
      </w:pPr>
      <w:r w:rsidRPr="00B345CA">
        <w:rPr>
          <w:rFonts w:ascii="Myriad Pro" w:eastAsiaTheme="majorEastAsia" w:hAnsi="Myriad Pro" w:cs="Segoe UI"/>
          <w:b/>
          <w:bCs/>
          <w:color w:val="0553A2"/>
          <w:sz w:val="32"/>
          <w:szCs w:val="32"/>
        </w:rPr>
        <w:t xml:space="preserve">ICO Innovative Computer GmbH präsentiert die ersten Siemens Certified Industrial Edge Panel PCs </w:t>
      </w:r>
    </w:p>
    <w:p w14:paraId="045E665D" w14:textId="1AA3FD96" w:rsidR="007F4469" w:rsidRPr="007F4469" w:rsidRDefault="002D3B9F" w:rsidP="007F4469">
      <w:pPr>
        <w:pStyle w:val="StandardWeb"/>
        <w:shd w:val="clear" w:color="auto" w:fill="FFFFFF"/>
        <w:jc w:val="both"/>
        <w:textAlignment w:val="baseline"/>
        <w:rPr>
          <w:rFonts w:ascii="Myriad Pro" w:hAnsi="Myriad Pro" w:cs="Arial"/>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2624F60A" wp14:editId="1A70CD5F">
            <wp:simplePos x="0" y="0"/>
            <wp:positionH relativeFrom="column">
              <wp:posOffset>3582035</wp:posOffset>
            </wp:positionH>
            <wp:positionV relativeFrom="paragraph">
              <wp:posOffset>145415</wp:posOffset>
            </wp:positionV>
            <wp:extent cx="3251835" cy="1927225"/>
            <wp:effectExtent l="0" t="0" r="571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51835" cy="19272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F4469" w:rsidRPr="007F4469">
        <w:rPr>
          <w:rFonts w:ascii="Myriad Pro" w:hAnsi="Myriad Pro" w:cs="Arial"/>
          <w:color w:val="404040"/>
          <w:sz w:val="20"/>
          <w:szCs w:val="20"/>
        </w:rPr>
        <w:t>Die ICO Innovative Computer GmbH führt stolz die ersten Siemens Certified Industrial Edge Panels in ihr Produktportfolio ein: den 15,</w:t>
      </w:r>
      <w:r w:rsidR="00780B1A">
        <w:rPr>
          <w:rFonts w:ascii="Myriad Pro" w:hAnsi="Myriad Pro" w:cs="Arial"/>
          <w:color w:val="404040"/>
          <w:sz w:val="20"/>
          <w:szCs w:val="20"/>
        </w:rPr>
        <w:t>6</w:t>
      </w:r>
      <w:bookmarkStart w:id="0" w:name="_GoBack"/>
      <w:bookmarkEnd w:id="0"/>
      <w:r w:rsidR="007F4469" w:rsidRPr="007F4469">
        <w:rPr>
          <w:rFonts w:ascii="Myriad Pro" w:hAnsi="Myriad Pro" w:cs="Arial"/>
          <w:color w:val="404040"/>
          <w:sz w:val="20"/>
          <w:szCs w:val="20"/>
        </w:rPr>
        <w:t>" Panelmaster 1691 und den 21,5" Panelmaster 2191. Diese wegweisenden Lösungen setzen einen neuen Standard in der industriellen Automatisierung, indem sie die bewährte Technologieplattform Siemens Industrial Edge in kostengünstigen Panel PCs direkt auf den Shopfloor bringen.</w:t>
      </w:r>
    </w:p>
    <w:p w14:paraId="1F09640B" w14:textId="063FE33A" w:rsidR="007F4469" w:rsidRPr="007F4469" w:rsidRDefault="007F4469" w:rsidP="007F4469">
      <w:pPr>
        <w:pStyle w:val="StandardWeb"/>
        <w:shd w:val="clear" w:color="auto" w:fill="FFFFFF"/>
        <w:jc w:val="both"/>
        <w:textAlignment w:val="baseline"/>
        <w:rPr>
          <w:rFonts w:ascii="Myriad Pro" w:hAnsi="Myriad Pro" w:cs="Arial"/>
          <w:color w:val="404040"/>
          <w:sz w:val="20"/>
          <w:szCs w:val="20"/>
        </w:rPr>
      </w:pPr>
      <w:r w:rsidRPr="007F4469">
        <w:rPr>
          <w:rFonts w:ascii="Myriad Pro" w:hAnsi="Myriad Pro" w:cs="Arial"/>
          <w:color w:val="404040"/>
          <w:sz w:val="20"/>
          <w:szCs w:val="20"/>
        </w:rPr>
        <w:t xml:space="preserve">Die Panelmaster-PCs sind die ersten ihrer Art, die von Siemens als Certified Industrial Edge Devices ausgezeichnet wurden. Sie bieten robuste Hardware und eine Vielzahl von Schnittstellen, um den Anforderungen industrieller Umgebungen gerecht zu werden. Mit ihrem </w:t>
      </w:r>
      <w:proofErr w:type="spellStart"/>
      <w:r w:rsidRPr="007F4469">
        <w:rPr>
          <w:rFonts w:ascii="Myriad Pro" w:hAnsi="Myriad Pro" w:cs="Arial"/>
          <w:color w:val="404040"/>
          <w:sz w:val="20"/>
          <w:szCs w:val="20"/>
        </w:rPr>
        <w:t>lüfterlosen</w:t>
      </w:r>
      <w:proofErr w:type="spellEnd"/>
      <w:r w:rsidRPr="007F4469">
        <w:rPr>
          <w:rFonts w:ascii="Myriad Pro" w:hAnsi="Myriad Pro" w:cs="Arial"/>
          <w:color w:val="404040"/>
          <w:sz w:val="20"/>
          <w:szCs w:val="20"/>
        </w:rPr>
        <w:t xml:space="preserve"> Design, kapazitivem </w:t>
      </w:r>
      <w:proofErr w:type="spellStart"/>
      <w:r w:rsidRPr="007F4469">
        <w:rPr>
          <w:rFonts w:ascii="Myriad Pro" w:hAnsi="Myriad Pro" w:cs="Arial"/>
          <w:color w:val="404040"/>
          <w:sz w:val="20"/>
          <w:szCs w:val="20"/>
        </w:rPr>
        <w:t>Multitouch</w:t>
      </w:r>
      <w:proofErr w:type="spellEnd"/>
      <w:r w:rsidRPr="007F4469">
        <w:rPr>
          <w:rFonts w:ascii="Myriad Pro" w:hAnsi="Myriad Pro" w:cs="Arial"/>
          <w:color w:val="404040"/>
          <w:sz w:val="20"/>
          <w:szCs w:val="20"/>
        </w:rPr>
        <w:t>-Screen, Intel® Celeron® Prozessor und bis zu 32GB RAM garantieren diese Panel-PCs eine zuverlässige Leistung für anspruchsvolle industrielle Anwendungen. Zudem bieten sie maximale Flexibilität beim Betriebssystem, sei es Siemens IED-OS, Windows 11 oder Linux.</w:t>
      </w:r>
    </w:p>
    <w:p w14:paraId="7C458F87" w14:textId="5BFCE210" w:rsidR="007F4469" w:rsidRPr="007F4469" w:rsidRDefault="007F4469" w:rsidP="007F4469">
      <w:pPr>
        <w:pStyle w:val="StandardWeb"/>
        <w:shd w:val="clear" w:color="auto" w:fill="FFFFFF"/>
        <w:jc w:val="both"/>
        <w:textAlignment w:val="baseline"/>
        <w:rPr>
          <w:rFonts w:ascii="Myriad Pro" w:hAnsi="Myriad Pro" w:cs="Arial"/>
          <w:color w:val="404040"/>
          <w:sz w:val="20"/>
          <w:szCs w:val="20"/>
        </w:rPr>
      </w:pPr>
      <w:r w:rsidRPr="007F4469">
        <w:rPr>
          <w:rFonts w:ascii="Myriad Pro" w:hAnsi="Myriad Pro" w:cs="Arial"/>
          <w:color w:val="404040"/>
          <w:sz w:val="20"/>
          <w:szCs w:val="20"/>
        </w:rPr>
        <w:t xml:space="preserve">Dank der Siemens Industrial Edge </w:t>
      </w:r>
      <w:proofErr w:type="spellStart"/>
      <w:r w:rsidRPr="007F4469">
        <w:rPr>
          <w:rFonts w:ascii="Myriad Pro" w:hAnsi="Myriad Pro" w:cs="Arial"/>
          <w:color w:val="404040"/>
          <w:sz w:val="20"/>
          <w:szCs w:val="20"/>
        </w:rPr>
        <w:t>Runtime</w:t>
      </w:r>
      <w:proofErr w:type="spellEnd"/>
      <w:r w:rsidRPr="007F4469">
        <w:rPr>
          <w:rFonts w:ascii="Myriad Pro" w:hAnsi="Myriad Pro" w:cs="Arial"/>
          <w:color w:val="404040"/>
          <w:sz w:val="20"/>
          <w:szCs w:val="20"/>
        </w:rPr>
        <w:t xml:space="preserve"> ermöglichen die Panelmaster 1691 und 2191 eine nahtlose Integration in die Siemens Industrial Edge Technologieplattform. Diese Plattform erleichtert die Integration von Datenquellen aus verschiedenen IT- und OT-Bereichen und ermöglicht eine zentrale Datenverwaltung über Maschinen, Linien und Standorte hinweg. Unternehmen profitieren von vereinfachter Bereitstellung und Aktualisierung von Apps sowie umfassenden Analysemöglichkeiten zur Optimierung der Produktionsleistung.</w:t>
      </w:r>
    </w:p>
    <w:p w14:paraId="020FA4BD" w14:textId="0F797048" w:rsidR="007F4469" w:rsidRPr="007F4469" w:rsidRDefault="007F4469" w:rsidP="007F4469">
      <w:pPr>
        <w:pStyle w:val="StandardWeb"/>
        <w:shd w:val="clear" w:color="auto" w:fill="FFFFFF"/>
        <w:jc w:val="both"/>
        <w:textAlignment w:val="baseline"/>
        <w:rPr>
          <w:rFonts w:ascii="Myriad Pro" w:hAnsi="Myriad Pro" w:cs="Arial"/>
          <w:color w:val="404040"/>
          <w:sz w:val="20"/>
          <w:szCs w:val="20"/>
        </w:rPr>
      </w:pPr>
      <w:r w:rsidRPr="007F4469">
        <w:rPr>
          <w:rFonts w:ascii="Myriad Pro" w:hAnsi="Myriad Pro" w:cs="Arial"/>
          <w:color w:val="404040"/>
          <w:sz w:val="20"/>
          <w:szCs w:val="20"/>
        </w:rPr>
        <w:t>Die Siemens Certified Edge Panels sind speziell für Visualisierungs- und SCADA-Anwendungen optimiert und bilden die Grundlage für Unternehmen, die ihre Maschinen- und Anlagendaten nutzen möchten, um Produktionsprozesse zu optimieren, die Anlagenverfügbarkeit zu erhöhen und gleichzeitig Kosten zu senken.</w:t>
      </w:r>
    </w:p>
    <w:p w14:paraId="419E7D3F" w14:textId="2D2FA740" w:rsidR="00B345CA" w:rsidRPr="00B345CA" w:rsidRDefault="007F4469" w:rsidP="007F4469">
      <w:pPr>
        <w:pStyle w:val="StandardWeb"/>
        <w:shd w:val="clear" w:color="auto" w:fill="FFFFFF"/>
        <w:jc w:val="both"/>
        <w:textAlignment w:val="baseline"/>
        <w:rPr>
          <w:rFonts w:ascii="Myriad Pro" w:hAnsi="Myriad Pro" w:cs="Arial"/>
          <w:color w:val="404040"/>
          <w:sz w:val="20"/>
          <w:szCs w:val="20"/>
        </w:rPr>
      </w:pPr>
      <w:r w:rsidRPr="007F4469">
        <w:rPr>
          <w:rFonts w:ascii="Myriad Pro" w:hAnsi="Myriad Pro" w:cs="Arial"/>
          <w:color w:val="404040"/>
          <w:sz w:val="20"/>
          <w:szCs w:val="20"/>
        </w:rPr>
        <w:t xml:space="preserve">Ein weiteres Highlight der Panelmaster-PCs ist die inkludierte </w:t>
      </w:r>
      <w:proofErr w:type="spellStart"/>
      <w:r w:rsidRPr="007F4469">
        <w:rPr>
          <w:rFonts w:ascii="Myriad Pro" w:hAnsi="Myriad Pro" w:cs="Arial"/>
          <w:color w:val="404040"/>
          <w:sz w:val="20"/>
          <w:szCs w:val="20"/>
        </w:rPr>
        <w:t>iFace</w:t>
      </w:r>
      <w:proofErr w:type="spellEnd"/>
      <w:r w:rsidRPr="007F4469">
        <w:rPr>
          <w:rFonts w:ascii="Myriad Pro" w:hAnsi="Myriad Pro" w:cs="Arial"/>
          <w:color w:val="404040"/>
          <w:sz w:val="20"/>
          <w:szCs w:val="20"/>
        </w:rPr>
        <w:t xml:space="preserve">-Designer® Software. Diese plattformübergreifende Visualisierungssoftware ermöglicht die Entwicklung und Ausführung von Programmen sowohl auf HMIs als auch auf Industrie-Panel-PCs. Mit einer benutzerfreundlichen Oberfläche und einem objektorientierten Design erleichtert </w:t>
      </w:r>
      <w:proofErr w:type="spellStart"/>
      <w:r w:rsidRPr="007F4469">
        <w:rPr>
          <w:rFonts w:ascii="Myriad Pro" w:hAnsi="Myriad Pro" w:cs="Arial"/>
          <w:color w:val="404040"/>
          <w:sz w:val="20"/>
          <w:szCs w:val="20"/>
        </w:rPr>
        <w:t>iFace</w:t>
      </w:r>
      <w:proofErr w:type="spellEnd"/>
      <w:r w:rsidRPr="007F4469">
        <w:rPr>
          <w:rFonts w:ascii="Myriad Pro" w:hAnsi="Myriad Pro" w:cs="Arial"/>
          <w:color w:val="404040"/>
          <w:sz w:val="20"/>
          <w:szCs w:val="20"/>
        </w:rPr>
        <w:t>-Designer® die Entwicklung von Projekten und die Verbindung mit verschiedenen Geräten wie PLCs, Invertern und Sensoren durch ein Tag-System. Gestalten Sie ohne zusätzliche Kosten und geringen Aufwand maßgeschneiderte Benutzeroberflächen für Ihre Einsatzszenarien.</w:t>
      </w:r>
    </w:p>
    <w:p w14:paraId="1053DAFE" w14:textId="77777777" w:rsidR="009F42DD" w:rsidRDefault="009F42DD" w:rsidP="00453E29">
      <w:pPr>
        <w:pStyle w:val="StandardWeb"/>
        <w:shd w:val="clear" w:color="auto" w:fill="FFFFFF"/>
        <w:textAlignment w:val="baseline"/>
        <w:rPr>
          <w:rFonts w:ascii="Myriad Pro" w:hAnsi="Myriad Pro" w:cs="Arial"/>
          <w:sz w:val="22"/>
          <w:szCs w:val="22"/>
        </w:rPr>
      </w:pPr>
    </w:p>
    <w:p w14:paraId="65C7933F" w14:textId="77777777" w:rsidR="009F42DD" w:rsidRDefault="009F42DD" w:rsidP="00453E29">
      <w:pPr>
        <w:pStyle w:val="StandardWeb"/>
        <w:shd w:val="clear" w:color="auto" w:fill="FFFFFF"/>
        <w:textAlignment w:val="baseline"/>
        <w:rPr>
          <w:rFonts w:ascii="Myriad Pro" w:hAnsi="Myriad Pro" w:cs="Arial"/>
          <w:sz w:val="22"/>
          <w:szCs w:val="22"/>
        </w:rPr>
      </w:pPr>
    </w:p>
    <w:p w14:paraId="33765034" w14:textId="77777777" w:rsidR="009F42DD" w:rsidRDefault="009F42DD" w:rsidP="00453E29">
      <w:pPr>
        <w:pStyle w:val="StandardWeb"/>
        <w:shd w:val="clear" w:color="auto" w:fill="FFFFFF"/>
        <w:textAlignment w:val="baseline"/>
        <w:rPr>
          <w:rFonts w:ascii="Myriad Pro" w:hAnsi="Myriad Pro" w:cs="Arial"/>
          <w:sz w:val="22"/>
          <w:szCs w:val="22"/>
        </w:rPr>
      </w:pPr>
    </w:p>
    <w:p w14:paraId="11513918" w14:textId="3468CC67"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E0D21A" w14:textId="77777777" w:rsidR="005F6FAF" w:rsidRDefault="005F6FAF">
      <w:r>
        <w:separator/>
      </w:r>
    </w:p>
  </w:endnote>
  <w:endnote w:type="continuationSeparator" w:id="0">
    <w:p w14:paraId="171DCD55" w14:textId="77777777" w:rsidR="005F6FAF" w:rsidRDefault="005F6F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A6395A" w14:textId="77777777" w:rsidR="005F6FAF" w:rsidRDefault="005F6FAF">
      <w:r>
        <w:separator/>
      </w:r>
    </w:p>
  </w:footnote>
  <w:footnote w:type="continuationSeparator" w:id="0">
    <w:p w14:paraId="14394AFF" w14:textId="77777777" w:rsidR="005F6FAF" w:rsidRDefault="005F6F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070"/>
    <w:rsid w:val="0028077A"/>
    <w:rsid w:val="00281568"/>
    <w:rsid w:val="002A5A0A"/>
    <w:rsid w:val="002C4EC0"/>
    <w:rsid w:val="002C5F42"/>
    <w:rsid w:val="002D3B9F"/>
    <w:rsid w:val="002D79C4"/>
    <w:rsid w:val="002F74A3"/>
    <w:rsid w:val="00307A27"/>
    <w:rsid w:val="003239D1"/>
    <w:rsid w:val="003348A8"/>
    <w:rsid w:val="00336FB7"/>
    <w:rsid w:val="00337F6A"/>
    <w:rsid w:val="00342D79"/>
    <w:rsid w:val="003855C4"/>
    <w:rsid w:val="003A19FB"/>
    <w:rsid w:val="003A43FD"/>
    <w:rsid w:val="00404A2E"/>
    <w:rsid w:val="004053C8"/>
    <w:rsid w:val="0045226B"/>
    <w:rsid w:val="00452965"/>
    <w:rsid w:val="00453E29"/>
    <w:rsid w:val="00467DA9"/>
    <w:rsid w:val="00480958"/>
    <w:rsid w:val="00483097"/>
    <w:rsid w:val="004A1E03"/>
    <w:rsid w:val="004A5EA1"/>
    <w:rsid w:val="004B5DBE"/>
    <w:rsid w:val="004D2971"/>
    <w:rsid w:val="004D6F04"/>
    <w:rsid w:val="0051661D"/>
    <w:rsid w:val="00531647"/>
    <w:rsid w:val="00550E21"/>
    <w:rsid w:val="005533C9"/>
    <w:rsid w:val="00554D90"/>
    <w:rsid w:val="00555EC4"/>
    <w:rsid w:val="005561BE"/>
    <w:rsid w:val="00557427"/>
    <w:rsid w:val="00583DB4"/>
    <w:rsid w:val="005A4ABD"/>
    <w:rsid w:val="005B107E"/>
    <w:rsid w:val="005D0458"/>
    <w:rsid w:val="005F6FAF"/>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77E0D"/>
    <w:rsid w:val="00780B1A"/>
    <w:rsid w:val="0078282F"/>
    <w:rsid w:val="007A17E7"/>
    <w:rsid w:val="007A5080"/>
    <w:rsid w:val="007A5F1B"/>
    <w:rsid w:val="007C1ED2"/>
    <w:rsid w:val="007C34EB"/>
    <w:rsid w:val="007F4469"/>
    <w:rsid w:val="00814242"/>
    <w:rsid w:val="0082224F"/>
    <w:rsid w:val="008249A4"/>
    <w:rsid w:val="008314C8"/>
    <w:rsid w:val="008822B8"/>
    <w:rsid w:val="00886249"/>
    <w:rsid w:val="0089296F"/>
    <w:rsid w:val="008A61F9"/>
    <w:rsid w:val="008B27D8"/>
    <w:rsid w:val="008C18AE"/>
    <w:rsid w:val="00904BE0"/>
    <w:rsid w:val="00911E8A"/>
    <w:rsid w:val="00947B46"/>
    <w:rsid w:val="0097555E"/>
    <w:rsid w:val="00983C5F"/>
    <w:rsid w:val="009905B3"/>
    <w:rsid w:val="00992B04"/>
    <w:rsid w:val="009A22B3"/>
    <w:rsid w:val="009C5E51"/>
    <w:rsid w:val="009F3690"/>
    <w:rsid w:val="009F42DD"/>
    <w:rsid w:val="00A10789"/>
    <w:rsid w:val="00A31529"/>
    <w:rsid w:val="00A55667"/>
    <w:rsid w:val="00A7664B"/>
    <w:rsid w:val="00A86640"/>
    <w:rsid w:val="00A9049E"/>
    <w:rsid w:val="00AB3D42"/>
    <w:rsid w:val="00AD584E"/>
    <w:rsid w:val="00AF6FDA"/>
    <w:rsid w:val="00AF7165"/>
    <w:rsid w:val="00B02E08"/>
    <w:rsid w:val="00B3121D"/>
    <w:rsid w:val="00B345CA"/>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22D18"/>
    <w:rsid w:val="00C4281A"/>
    <w:rsid w:val="00C533AF"/>
    <w:rsid w:val="00C61CF0"/>
    <w:rsid w:val="00C6584F"/>
    <w:rsid w:val="00C74C68"/>
    <w:rsid w:val="00C81520"/>
    <w:rsid w:val="00CF2F66"/>
    <w:rsid w:val="00D17856"/>
    <w:rsid w:val="00D32C2F"/>
    <w:rsid w:val="00D56009"/>
    <w:rsid w:val="00D65F1A"/>
    <w:rsid w:val="00D700BD"/>
    <w:rsid w:val="00D80784"/>
    <w:rsid w:val="00D84930"/>
    <w:rsid w:val="00DA0791"/>
    <w:rsid w:val="00DA1B8D"/>
    <w:rsid w:val="00DC0E8F"/>
    <w:rsid w:val="00DE6355"/>
    <w:rsid w:val="00DF08B2"/>
    <w:rsid w:val="00DF5F0F"/>
    <w:rsid w:val="00E065B2"/>
    <w:rsid w:val="00E06C28"/>
    <w:rsid w:val="00E13737"/>
    <w:rsid w:val="00E36A32"/>
    <w:rsid w:val="00E91A74"/>
    <w:rsid w:val="00EA26DB"/>
    <w:rsid w:val="00EB0CAD"/>
    <w:rsid w:val="00EB38A3"/>
    <w:rsid w:val="00EC6243"/>
    <w:rsid w:val="00ED2788"/>
    <w:rsid w:val="00F03D9B"/>
    <w:rsid w:val="00F24839"/>
    <w:rsid w:val="00F30D12"/>
    <w:rsid w:val="00F337A4"/>
    <w:rsid w:val="00F36C71"/>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741C96-BD50-4BE8-8D23-E0E2552EB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654</Words>
  <Characters>4124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30</cp:revision>
  <cp:lastPrinted>1900-12-31T23:00:00Z</cp:lastPrinted>
  <dcterms:created xsi:type="dcterms:W3CDTF">2023-08-01T10:08:00Z</dcterms:created>
  <dcterms:modified xsi:type="dcterms:W3CDTF">2024-03-27T16:54:00Z</dcterms:modified>
</cp:coreProperties>
</file>