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5E693FF0" w:rsidR="003A43FD" w:rsidRDefault="00E4686F" w:rsidP="003A43FD">
      <w:pPr>
        <w:rPr>
          <w:rFonts w:ascii="Myriad Pro" w:eastAsiaTheme="majorEastAsia" w:hAnsi="Myriad Pro" w:cs="Segoe UI"/>
          <w:b/>
          <w:bCs/>
          <w:color w:val="0553A2"/>
          <w:sz w:val="32"/>
          <w:szCs w:val="32"/>
        </w:rPr>
      </w:pPr>
      <w:r w:rsidRPr="00E4686F">
        <w:rPr>
          <w:rFonts w:ascii="Myriad Pro" w:eastAsiaTheme="majorEastAsia" w:hAnsi="Myriad Pro" w:cs="Segoe UI"/>
          <w:b/>
          <w:bCs/>
          <w:color w:val="0553A2"/>
          <w:sz w:val="32"/>
          <w:szCs w:val="32"/>
        </w:rPr>
        <w:t>Online konfigurierbarer Balios R27W 2HE Supermicro Server mit Intel® Xeon® W-Prozessoren</w:t>
      </w:r>
    </w:p>
    <w:p w14:paraId="70798B23" w14:textId="731ACA2C" w:rsidR="00E31897" w:rsidRPr="00D32C2F" w:rsidRDefault="00E31897" w:rsidP="003A43FD">
      <w:pPr>
        <w:rPr>
          <w:rFonts w:ascii="Myriad Pro" w:hAnsi="Myriad Pro"/>
          <w:noProof/>
          <w:sz w:val="20"/>
          <w:szCs w:val="20"/>
        </w:rPr>
      </w:pPr>
      <w:bookmarkStart w:id="0" w:name="_GoBack"/>
      <w:bookmarkEnd w:id="0"/>
    </w:p>
    <w:p w14:paraId="24327A13" w14:textId="6EAEB600" w:rsidR="002B6D50" w:rsidRDefault="002B6D50" w:rsidP="002B6D50">
      <w:pPr>
        <w:pStyle w:val="StandardWeb"/>
        <w:shd w:val="clear" w:color="auto" w:fill="FFFFFF"/>
        <w:textAlignment w:val="baseline"/>
        <w:rPr>
          <w:rFonts w:ascii="Myriad Pro" w:hAnsi="Myriad Pro" w:cs="Arial"/>
          <w:color w:val="404040"/>
          <w:sz w:val="20"/>
          <w:szCs w:val="20"/>
        </w:rPr>
      </w:pPr>
    </w:p>
    <w:p w14:paraId="7280C616" w14:textId="039FCAC4" w:rsidR="002B6D50" w:rsidRPr="002B6D50" w:rsidRDefault="002B6D50" w:rsidP="002B6D50">
      <w:pPr>
        <w:pStyle w:val="StandardWeb"/>
        <w:shd w:val="clear" w:color="auto" w:fill="FFFFFF"/>
        <w:textAlignment w:val="baseline"/>
        <w:rPr>
          <w:rFonts w:ascii="Myriad Pro" w:hAnsi="Myriad Pro" w:cs="Arial"/>
          <w:color w:val="404040"/>
          <w:sz w:val="20"/>
          <w:szCs w:val="20"/>
        </w:rPr>
      </w:pPr>
      <w:r w:rsidRPr="002B6D50">
        <w:rPr>
          <w:rFonts w:ascii="Myriad Pro" w:hAnsi="Myriad Pro" w:cs="Arial"/>
          <w:color w:val="404040"/>
          <w:sz w:val="20"/>
          <w:szCs w:val="20"/>
        </w:rPr>
        <w:t xml:space="preserve">ICO Innovative Computer GmbH präsentiert den neuesten Zuwachs in seiner Produktlinie – den online konfigurierbaren </w:t>
      </w:r>
      <w:hyperlink r:id="rId8" w:history="1">
        <w:r w:rsidRPr="002B6D50">
          <w:rPr>
            <w:rStyle w:val="Hyperlink"/>
            <w:rFonts w:ascii="Myriad Pro" w:hAnsi="Myriad Pro" w:cs="Arial"/>
            <w:sz w:val="20"/>
            <w:szCs w:val="20"/>
          </w:rPr>
          <w:t>Balios R27W 2HE Supermicro Server</w:t>
        </w:r>
      </w:hyperlink>
      <w:r w:rsidRPr="002B6D50">
        <w:rPr>
          <w:rFonts w:ascii="Myriad Pro" w:hAnsi="Myriad Pro" w:cs="Arial"/>
          <w:color w:val="404040"/>
          <w:sz w:val="20"/>
          <w:szCs w:val="20"/>
        </w:rPr>
        <w:t>. Dieses bahnbrechende System bietet eine hochgradige Anpassungsfähigkeit, Leistung und Sicherheit für eine Vielzahl von Server-Anwendungen. Die Server werden in unserer hauseigenen Fertigung unter strengen Qualitätsstandards assembliert und getestet, um höchste Zuverlässigkeit zu gewährleisten.</w:t>
      </w:r>
    </w:p>
    <w:p w14:paraId="0D974D17" w14:textId="3CEBDEFC" w:rsidR="002B6D50" w:rsidRPr="002B6D50" w:rsidRDefault="002B6D50" w:rsidP="002B6D50">
      <w:pPr>
        <w:pStyle w:val="StandardWeb"/>
        <w:shd w:val="clear" w:color="auto" w:fill="FFFFFF"/>
        <w:textAlignment w:val="baseline"/>
        <w:rPr>
          <w:rFonts w:ascii="Myriad Pro" w:hAnsi="Myriad Pro" w:cs="Arial"/>
          <w:color w:val="404040"/>
          <w:sz w:val="20"/>
          <w:szCs w:val="20"/>
        </w:rPr>
      </w:pPr>
      <w:r w:rsidRPr="002B6D50">
        <w:rPr>
          <w:rFonts w:ascii="Myriad Pro" w:hAnsi="Myriad Pro" w:cs="Arial"/>
          <w:color w:val="404040"/>
          <w:sz w:val="20"/>
          <w:szCs w:val="20"/>
        </w:rPr>
        <w:t>Der Balios R27W 2HE Supermicro Server basiert auf dem Supermicro X13SRA-TF Mainboard, das die neuesten Intel® Xeon® W-3400 und Xeon® W-2400 Prozessoren mit beeindruckender Leistung unterstützt, mit TDP-Werten von bis zu 350W. Eine bemerkenswerte Flexibilität bei der Arbeitsspeicherbestückung wird durch die Möglichkeit von bis zu 2TB RDIMM 3DS oder 512GB ECC RDIMM geboten. Anspruchsvolle grafische Anwendungen können dank der 3 PCIe 5.0 x16 Slots mühelos bewältigt werden. Zusätzliche Erweiterungsoptionen sind durch einen PCIe 4.0 x4 Slot und die M.2 Schnittstelle gegeben.</w:t>
      </w:r>
      <w:r>
        <w:rPr>
          <w:rFonts w:ascii="Myriad Pro" w:hAnsi="Myriad Pro" w:cs="Arial"/>
          <w:color w:val="404040"/>
          <w:sz w:val="20"/>
          <w:szCs w:val="20"/>
        </w:rPr>
        <w:t xml:space="preserve"> </w:t>
      </w:r>
      <w:r w:rsidRPr="002B6D50">
        <w:rPr>
          <w:rFonts w:ascii="Myriad Pro" w:hAnsi="Myriad Pro" w:cs="Arial"/>
          <w:color w:val="404040"/>
          <w:sz w:val="20"/>
          <w:szCs w:val="20"/>
        </w:rPr>
        <w:t>Die Grafikkarten-Auswahl für den Balios R27W umfasst Optionen wie die MSI GT730 2GB passiv und die PNY Quadro® T400 4GB PCI-E, die eine herausragende grafische Verarbeitung und Unterstützung bieten.</w:t>
      </w:r>
    </w:p>
    <w:p w14:paraId="2A182CF0" w14:textId="41065C1B" w:rsidR="002B6D50" w:rsidRPr="002B6D50" w:rsidRDefault="002B6D50" w:rsidP="002B6D50">
      <w:pPr>
        <w:pStyle w:val="StandardWeb"/>
        <w:shd w:val="clear" w:color="auto" w:fill="FFFFFF"/>
        <w:textAlignment w:val="baseline"/>
        <w:rPr>
          <w:rFonts w:ascii="Myriad Pro" w:hAnsi="Myriad Pro" w:cs="Arial"/>
          <w:color w:val="404040"/>
          <w:sz w:val="20"/>
          <w:szCs w:val="20"/>
        </w:rPr>
      </w:pPr>
      <w:r w:rsidRPr="002B6D50">
        <w:rPr>
          <w:rFonts w:ascii="Myriad Pro" w:hAnsi="Myriad Pro" w:cs="Arial"/>
          <w:color w:val="404040"/>
          <w:sz w:val="20"/>
          <w:szCs w:val="20"/>
        </w:rPr>
        <w:t>Die Netzwerkanbindung erfolgt nahtlos über einen 1GbE LAN-Port mit Intel® Ethernet Controller I210-AT und einen 10GbE LAN-Port mit Marvell AQC113. Diese leistungsstarke Kombination gewährleistet eine reibungslose und zuverlässige Verbindung. Der Balios R27W Supermicro Server bietet eine vielseitige Lösung für verschiedene Anforderungen und sorgt für beeindruckende Performance und Sicherheit.</w:t>
      </w:r>
    </w:p>
    <w:p w14:paraId="51BF6B4B" w14:textId="0580E36B" w:rsidR="002B6D50" w:rsidRPr="002B6D50" w:rsidRDefault="002B6D50" w:rsidP="002B6D50">
      <w:pPr>
        <w:pStyle w:val="StandardWeb"/>
        <w:shd w:val="clear" w:color="auto" w:fill="FFFFFF"/>
        <w:textAlignment w:val="baseline"/>
        <w:rPr>
          <w:rFonts w:ascii="Myriad Pro" w:hAnsi="Myriad Pro" w:cs="Arial"/>
          <w:color w:val="404040"/>
          <w:sz w:val="20"/>
          <w:szCs w:val="20"/>
        </w:rPr>
      </w:pPr>
      <w:r w:rsidRPr="002B6D50">
        <w:rPr>
          <w:rFonts w:ascii="Myriad Pro" w:hAnsi="Myriad Pro" w:cs="Arial"/>
          <w:color w:val="404040"/>
          <w:sz w:val="20"/>
          <w:szCs w:val="20"/>
        </w:rPr>
        <w:t>ICO Innovative Computer GmbH bietet auch eine breite Palette von Konfigurationsmöglichkeiten, einschließlich bis zu 8x 64GB DDR5 RAM, verschiedenen SSDs und HDDs, RAID Controllern, Netzwerkkarten, Fibre Channel und mehr. Die Systeme werden mit Betriebssystemen wie Windows 11, Windows Server 2019 und Windows Server 2022 angeboten, um den unterschiedlichen Anforderungen der Kunden gerecht zu werden.</w:t>
      </w:r>
    </w:p>
    <w:p w14:paraId="5FB1F710" w14:textId="0D3EE5E6" w:rsidR="002B6D50" w:rsidRPr="002B6D50" w:rsidRDefault="002B6D50" w:rsidP="002B6D50">
      <w:pPr>
        <w:pStyle w:val="StandardWeb"/>
        <w:shd w:val="clear" w:color="auto" w:fill="FFFFFF"/>
        <w:textAlignment w:val="baseline"/>
        <w:rPr>
          <w:rFonts w:ascii="Myriad Pro" w:hAnsi="Myriad Pro" w:cs="Arial"/>
          <w:color w:val="404040"/>
          <w:sz w:val="20"/>
          <w:szCs w:val="20"/>
        </w:rPr>
      </w:pPr>
      <w:r w:rsidRPr="002B6D50">
        <w:rPr>
          <w:rFonts w:ascii="Myriad Pro" w:hAnsi="Myriad Pro" w:cs="Arial"/>
          <w:color w:val="404040"/>
          <w:sz w:val="20"/>
          <w:szCs w:val="20"/>
        </w:rPr>
        <w:t>Als Teil des Standard-Serviceangebots von ICO Innovative Computer GmbH wird der Balios R27W Supermicro Server mit einer 36-monatigen Service-Option geliefert, die auch den Pick-Up Service beinhaltet. Kunden können somit auf einen umfassenden und zuverlässigen Support zählen.</w:t>
      </w:r>
    </w:p>
    <w:p w14:paraId="392ED658" w14:textId="49601134" w:rsidR="005B07F4" w:rsidRPr="005B07F4" w:rsidRDefault="002B6D50" w:rsidP="002B6D50">
      <w:pPr>
        <w:pStyle w:val="StandardWeb"/>
        <w:shd w:val="clear" w:color="auto" w:fill="FFFFFF"/>
        <w:spacing w:before="0" w:beforeAutospacing="0" w:after="0"/>
        <w:textAlignment w:val="baseline"/>
        <w:rPr>
          <w:rFonts w:ascii="Myriad Pro" w:hAnsi="Myriad Pro" w:cs="Arial"/>
          <w:color w:val="404040"/>
          <w:sz w:val="20"/>
          <w:szCs w:val="20"/>
        </w:rPr>
      </w:pPr>
      <w:r w:rsidRPr="002B6D50">
        <w:rPr>
          <w:rFonts w:ascii="Myriad Pro" w:hAnsi="Myriad Pro" w:cs="Arial"/>
          <w:color w:val="404040"/>
          <w:sz w:val="20"/>
          <w:szCs w:val="20"/>
        </w:rPr>
        <w:t>Der Balios R27W 2HE Supermicro Server ist eine Weiterentwicklung in der langen Tradition von ICO Innovative Computer GmbH, innovative und maßgeschneiderte Lösungen für seine Kunden anzubieten. Wir sind stolz darauf, dieses leistungsstarke und anpassungsfähige System auf den Markt zu bringen und freuen uns darauf, die sich ständig weiterentwickelnden Anforderungen unserer Kunden zu erfüllen.</w:t>
      </w:r>
      <w:r w:rsidR="005B07F4" w:rsidRPr="005B07F4">
        <w:rPr>
          <w:rFonts w:ascii="Myriad Pro" w:hAnsi="Myriad Pro" w:cs="Arial"/>
          <w:color w:val="404040"/>
          <w:sz w:val="20"/>
          <w:szCs w:val="20"/>
        </w:rPr>
        <w:br/>
      </w:r>
      <w:r w:rsidR="005B07F4" w:rsidRPr="005B07F4">
        <w:rPr>
          <w:rFonts w:ascii="Myriad Pro" w:hAnsi="Myriad Pro" w:cs="Arial"/>
          <w:color w:val="404040"/>
          <w:sz w:val="20"/>
          <w:szCs w:val="20"/>
        </w:rPr>
        <w:br/>
      </w:r>
    </w:p>
    <w:p w14:paraId="1C832A97" w14:textId="2CA46EEB" w:rsidR="00C94F77" w:rsidRPr="00C94F77" w:rsidRDefault="00C94F77" w:rsidP="00DB7ECC">
      <w:pPr>
        <w:pStyle w:val="StandardWeb"/>
        <w:shd w:val="clear" w:color="auto" w:fill="FFFFFF"/>
        <w:spacing w:before="0" w:beforeAutospacing="0" w:after="300"/>
        <w:textAlignment w:val="baseline"/>
        <w:rPr>
          <w:rFonts w:ascii="Myriad Pro" w:hAnsi="Myriad Pro" w:cs="Arial"/>
          <w:color w:val="404040"/>
          <w:sz w:val="20"/>
          <w:szCs w:val="20"/>
        </w:rPr>
      </w:pPr>
    </w:p>
    <w:p w14:paraId="11513918" w14:textId="10111BFC"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Insbesondere im Bereich der Industrie- und Hochleistungsserver überzeugt die ICO GmbH durch die Realisierung auch komplexer individueller Anfragen, ganz nach dem bewährten Build-to-Order-Prinzip.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IT-Services.Über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t>Marketingleiter</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Marketing Assistentin</w:t>
      </w:r>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t xml:space="preserve">Zuckmayerstr. 15 / 65582 Diez </w:t>
      </w:r>
      <w:r w:rsidRPr="00D32C2F">
        <w:rPr>
          <w:rFonts w:ascii="Myriad Pro" w:hAnsi="Myriad Pro" w:cs="Arial"/>
          <w:sz w:val="20"/>
          <w:szCs w:val="20"/>
        </w:rPr>
        <w:tab/>
      </w:r>
      <w:r w:rsidRPr="00D32C2F">
        <w:rPr>
          <w:rFonts w:ascii="Myriad Pro" w:hAnsi="Myriad Pro" w:cs="Arial"/>
          <w:sz w:val="20"/>
          <w:szCs w:val="20"/>
        </w:rPr>
        <w:tab/>
        <w:t xml:space="preserve">Zuckmayerstr.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1AFAAB" w14:textId="77777777" w:rsidR="00B610AB" w:rsidRDefault="00B610AB">
      <w:r>
        <w:separator/>
      </w:r>
    </w:p>
  </w:endnote>
  <w:endnote w:type="continuationSeparator" w:id="0">
    <w:p w14:paraId="0435A150" w14:textId="77777777" w:rsidR="00B610AB" w:rsidRDefault="00B610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7C7D4C" w14:textId="77777777" w:rsidR="00B610AB" w:rsidRDefault="00B610AB">
      <w:r>
        <w:separator/>
      </w:r>
    </w:p>
  </w:footnote>
  <w:footnote w:type="continuationSeparator" w:id="0">
    <w:p w14:paraId="7D4A68C8" w14:textId="77777777" w:rsidR="00B610AB" w:rsidRDefault="00B610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B6D50"/>
    <w:rsid w:val="002C4EC0"/>
    <w:rsid w:val="002C5F42"/>
    <w:rsid w:val="002D79C4"/>
    <w:rsid w:val="002F74A3"/>
    <w:rsid w:val="00307A27"/>
    <w:rsid w:val="003239D1"/>
    <w:rsid w:val="00336FB7"/>
    <w:rsid w:val="00337F6A"/>
    <w:rsid w:val="00342D79"/>
    <w:rsid w:val="003A19FB"/>
    <w:rsid w:val="003A43FD"/>
    <w:rsid w:val="003F5DDA"/>
    <w:rsid w:val="0045226B"/>
    <w:rsid w:val="00452965"/>
    <w:rsid w:val="00480958"/>
    <w:rsid w:val="00483097"/>
    <w:rsid w:val="004A1E03"/>
    <w:rsid w:val="004A5EA1"/>
    <w:rsid w:val="004B5DBE"/>
    <w:rsid w:val="0051661D"/>
    <w:rsid w:val="00526CEC"/>
    <w:rsid w:val="00550E21"/>
    <w:rsid w:val="005533C9"/>
    <w:rsid w:val="00554D90"/>
    <w:rsid w:val="00555EC4"/>
    <w:rsid w:val="005561BE"/>
    <w:rsid w:val="00557427"/>
    <w:rsid w:val="00583DB4"/>
    <w:rsid w:val="005B07F4"/>
    <w:rsid w:val="005B107E"/>
    <w:rsid w:val="005B4573"/>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45CE6"/>
    <w:rsid w:val="008822B8"/>
    <w:rsid w:val="00886249"/>
    <w:rsid w:val="0089296F"/>
    <w:rsid w:val="008A61F9"/>
    <w:rsid w:val="008B0A86"/>
    <w:rsid w:val="008B27D8"/>
    <w:rsid w:val="008C18AE"/>
    <w:rsid w:val="00904BE0"/>
    <w:rsid w:val="00911E8A"/>
    <w:rsid w:val="009338F4"/>
    <w:rsid w:val="00947B46"/>
    <w:rsid w:val="0097555E"/>
    <w:rsid w:val="00983C5F"/>
    <w:rsid w:val="009905B3"/>
    <w:rsid w:val="00992B04"/>
    <w:rsid w:val="009C5E51"/>
    <w:rsid w:val="009F3690"/>
    <w:rsid w:val="00A10789"/>
    <w:rsid w:val="00A31529"/>
    <w:rsid w:val="00A55667"/>
    <w:rsid w:val="00A703F7"/>
    <w:rsid w:val="00A7664B"/>
    <w:rsid w:val="00A86640"/>
    <w:rsid w:val="00AB3D42"/>
    <w:rsid w:val="00AF6FDA"/>
    <w:rsid w:val="00AF7165"/>
    <w:rsid w:val="00B02E08"/>
    <w:rsid w:val="00B3121D"/>
    <w:rsid w:val="00B5145F"/>
    <w:rsid w:val="00B57887"/>
    <w:rsid w:val="00B57965"/>
    <w:rsid w:val="00B610AB"/>
    <w:rsid w:val="00B65BBE"/>
    <w:rsid w:val="00B6667F"/>
    <w:rsid w:val="00B75274"/>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1897"/>
    <w:rsid w:val="00E36A32"/>
    <w:rsid w:val="00E4686F"/>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co.de/search3.php?search_str=ybto70" TargetMode="External"/><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A5D701-4E3E-4803-9DA9-C0EED2C72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1</Pages>
  <Words>700</Words>
  <Characters>4417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22</cp:revision>
  <cp:lastPrinted>1900-12-31T23:00:00Z</cp:lastPrinted>
  <dcterms:created xsi:type="dcterms:W3CDTF">2023-08-01T10:08:00Z</dcterms:created>
  <dcterms:modified xsi:type="dcterms:W3CDTF">2023-09-26T11:20:00Z</dcterms:modified>
</cp:coreProperties>
</file>