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2BFA036D" w:rsidR="00814242" w:rsidRPr="00D32C2F" w:rsidRDefault="00D32C2F" w:rsidP="001A5EC1">
      <w:pPr>
        <w:pStyle w:val="berschrift1"/>
        <w:spacing w:before="0"/>
        <w:rPr>
          <w:rFonts w:ascii="Myriad Pro" w:eastAsia="Times New Roman" w:hAnsi="Myriad Pro" w:cs="Segoe UI"/>
          <w:color w:val="0553A2"/>
          <w:sz w:val="48"/>
          <w:szCs w:val="48"/>
        </w:rPr>
      </w:pPr>
      <w:r w:rsidRPr="00D32C2F">
        <w:rPr>
          <w:rFonts w:ascii="Myriad Pro" w:hAnsi="Myriad Pro" w:cs="Segoe UI"/>
          <w:b/>
          <w:bCs/>
          <w:color w:val="0553A2"/>
        </w:rPr>
        <w:t xml:space="preserve">ICO Innovative Computer GmbH erweitert Produktangebot um umfangreiches </w:t>
      </w:r>
      <w:proofErr w:type="spellStart"/>
      <w:r w:rsidRPr="00D32C2F">
        <w:rPr>
          <w:rFonts w:ascii="Myriad Pro" w:hAnsi="Myriad Pro" w:cs="Segoe UI"/>
          <w:b/>
          <w:bCs/>
          <w:color w:val="0553A2"/>
        </w:rPr>
        <w:t>Teltonika</w:t>
      </w:r>
      <w:proofErr w:type="spellEnd"/>
      <w:r w:rsidRPr="00D32C2F">
        <w:rPr>
          <w:rFonts w:ascii="Myriad Pro" w:hAnsi="Myriad Pro" w:cs="Segoe UI"/>
          <w:b/>
          <w:bCs/>
          <w:color w:val="0553A2"/>
        </w:rPr>
        <w:t xml:space="preserve"> Zubehör</w:t>
      </w:r>
    </w:p>
    <w:p w14:paraId="1402F969" w14:textId="1C627CE0" w:rsidR="003A43FD" w:rsidRPr="00D32C2F" w:rsidRDefault="00D32C2F" w:rsidP="003A43FD">
      <w:pPr>
        <w:rPr>
          <w:rFonts w:ascii="Myriad Pro" w:hAnsi="Myriad Pro"/>
          <w:noProof/>
          <w:sz w:val="20"/>
          <w:szCs w:val="20"/>
        </w:rPr>
      </w:pPr>
      <w:r w:rsidRPr="00D32C2F">
        <w:rPr>
          <w:rFonts w:ascii="Myriad Pro" w:hAnsi="Myriad Pro"/>
          <w:noProof/>
        </w:rPr>
        <w:drawing>
          <wp:anchor distT="0" distB="0" distL="114300" distR="114300" simplePos="0" relativeHeight="251658240" behindDoc="0" locked="0" layoutInCell="1" allowOverlap="1" wp14:anchorId="75AD0A42" wp14:editId="095D6071">
            <wp:simplePos x="0" y="0"/>
            <wp:positionH relativeFrom="column">
              <wp:posOffset>-720090</wp:posOffset>
            </wp:positionH>
            <wp:positionV relativeFrom="paragraph">
              <wp:posOffset>193040</wp:posOffset>
            </wp:positionV>
            <wp:extent cx="2231390" cy="1321435"/>
            <wp:effectExtent l="0" t="0" r="0" b="0"/>
            <wp:wrapSquare wrapText="bothSides"/>
            <wp:docPr id="20" name="Grafik 20" descr="Dieses Bild hat ein leeres Alt-Attribut. Der Dateiname ist Teltonika-Industrial-Ethernet-Zubeho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Teltonika-Industrial-Ethernet-Zubehoe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31390" cy="13214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0AAE57" w14:textId="085691CA" w:rsidR="00D32C2F" w:rsidRDefault="00D32C2F" w:rsidP="00D32C2F">
      <w:pPr>
        <w:pStyle w:val="StandardWeb"/>
        <w:shd w:val="clear" w:color="auto" w:fill="FFFFFF"/>
        <w:spacing w:before="0" w:beforeAutospacing="0" w:after="0"/>
        <w:textAlignment w:val="baseline"/>
        <w:rPr>
          <w:rFonts w:ascii="Myriad Pro" w:hAnsi="Myriad Pro" w:cs="Arial"/>
          <w:color w:val="404040"/>
          <w:sz w:val="20"/>
          <w:szCs w:val="20"/>
        </w:rPr>
      </w:pPr>
      <w:r w:rsidRPr="00D32C2F">
        <w:rPr>
          <w:rFonts w:ascii="Myriad Pro" w:hAnsi="Myriad Pro" w:cs="Arial"/>
          <w:color w:val="404040"/>
          <w:sz w:val="20"/>
          <w:szCs w:val="20"/>
        </w:rPr>
        <w:t xml:space="preserve">Die ICO Innovative Computer GmbH, ein führender Anbieter von innovativen Kommunikationslösungen, freut sich, die Erweiterung ihres Produktportfolios bekannt zu geben. Neben den bewährten Hauptprodukten von </w:t>
      </w:r>
      <w:proofErr w:type="spellStart"/>
      <w:r w:rsidRPr="00D32C2F">
        <w:rPr>
          <w:rFonts w:ascii="Myriad Pro" w:hAnsi="Myriad Pro" w:cs="Arial"/>
          <w:color w:val="404040"/>
          <w:sz w:val="20"/>
          <w:szCs w:val="20"/>
        </w:rPr>
        <w:t>Teltonika</w:t>
      </w:r>
      <w:proofErr w:type="spellEnd"/>
      <w:r w:rsidRPr="00D32C2F">
        <w:rPr>
          <w:rFonts w:ascii="Myriad Pro" w:hAnsi="Myriad Pro" w:cs="Arial"/>
          <w:color w:val="404040"/>
          <w:sz w:val="20"/>
          <w:szCs w:val="20"/>
        </w:rPr>
        <w:t>, darunter </w:t>
      </w:r>
      <w:proofErr w:type="spellStart"/>
      <w:r w:rsidRPr="00D32C2F">
        <w:rPr>
          <w:rFonts w:ascii="Myriad Pro" w:hAnsi="Myriad Pro" w:cs="Arial"/>
          <w:color w:val="404040"/>
          <w:sz w:val="20"/>
          <w:szCs w:val="20"/>
        </w:rPr>
        <w:fldChar w:fldCharType="begin"/>
      </w:r>
      <w:r w:rsidRPr="00D32C2F">
        <w:rPr>
          <w:rFonts w:ascii="Myriad Pro" w:hAnsi="Myriad Pro" w:cs="Arial"/>
          <w:color w:val="404040"/>
          <w:sz w:val="20"/>
          <w:szCs w:val="20"/>
        </w:rPr>
        <w:instrText xml:space="preserve"> HYPERLINK "https://www.ico.de/teltonika-router" </w:instrText>
      </w:r>
      <w:r w:rsidRPr="00D32C2F">
        <w:rPr>
          <w:rFonts w:ascii="Myriad Pro" w:hAnsi="Myriad Pro" w:cs="Arial"/>
          <w:color w:val="404040"/>
          <w:sz w:val="20"/>
          <w:szCs w:val="20"/>
        </w:rPr>
        <w:fldChar w:fldCharType="separate"/>
      </w:r>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Router</w:t>
      </w:r>
      <w:r w:rsidRPr="00D32C2F">
        <w:rPr>
          <w:rFonts w:ascii="Myriad Pro" w:hAnsi="Myriad Pro" w:cs="Arial"/>
          <w:color w:val="404040"/>
          <w:sz w:val="20"/>
          <w:szCs w:val="20"/>
        </w:rPr>
        <w:fldChar w:fldCharType="end"/>
      </w:r>
      <w:r w:rsidRPr="00D32C2F">
        <w:rPr>
          <w:rFonts w:ascii="Myriad Pro" w:hAnsi="Myriad Pro" w:cs="Arial"/>
          <w:color w:val="404040"/>
          <w:sz w:val="20"/>
          <w:szCs w:val="20"/>
        </w:rPr>
        <w:t>, </w:t>
      </w:r>
      <w:proofErr w:type="spellStart"/>
      <w:r w:rsidRPr="00D32C2F">
        <w:rPr>
          <w:rFonts w:ascii="Myriad Pro" w:hAnsi="Myriad Pro" w:cs="Arial"/>
          <w:color w:val="404040"/>
          <w:sz w:val="20"/>
          <w:szCs w:val="20"/>
        </w:rPr>
        <w:fldChar w:fldCharType="begin"/>
      </w:r>
      <w:r w:rsidRPr="00D32C2F">
        <w:rPr>
          <w:rFonts w:ascii="Myriad Pro" w:hAnsi="Myriad Pro" w:cs="Arial"/>
          <w:color w:val="404040"/>
          <w:sz w:val="20"/>
          <w:szCs w:val="20"/>
        </w:rPr>
        <w:instrText xml:space="preserve"> HYPERLINK "https://www.ico.de/teltonika-poe-switches" </w:instrText>
      </w:r>
      <w:r w:rsidRPr="00D32C2F">
        <w:rPr>
          <w:rFonts w:ascii="Myriad Pro" w:hAnsi="Myriad Pro" w:cs="Arial"/>
          <w:color w:val="404040"/>
          <w:sz w:val="20"/>
          <w:szCs w:val="20"/>
        </w:rPr>
        <w:fldChar w:fldCharType="separate"/>
      </w:r>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w:t>
      </w:r>
      <w:proofErr w:type="spellStart"/>
      <w:r w:rsidRPr="00D32C2F">
        <w:rPr>
          <w:rStyle w:val="Hyperlink"/>
          <w:rFonts w:ascii="Myriad Pro" w:hAnsi="Myriad Pro" w:cs="Arial"/>
          <w:color w:val="21759B"/>
          <w:sz w:val="20"/>
          <w:szCs w:val="20"/>
          <w:bdr w:val="none" w:sz="0" w:space="0" w:color="auto" w:frame="1"/>
        </w:rPr>
        <w:t>PoE</w:t>
      </w:r>
      <w:proofErr w:type="spellEnd"/>
      <w:r w:rsidRPr="00D32C2F">
        <w:rPr>
          <w:rStyle w:val="Hyperlink"/>
          <w:rFonts w:ascii="Myriad Pro" w:hAnsi="Myriad Pro" w:cs="Arial"/>
          <w:color w:val="21759B"/>
          <w:sz w:val="20"/>
          <w:szCs w:val="20"/>
          <w:bdr w:val="none" w:sz="0" w:space="0" w:color="auto" w:frame="1"/>
        </w:rPr>
        <w:t xml:space="preserve"> Switches</w:t>
      </w:r>
      <w:r w:rsidRPr="00D32C2F">
        <w:rPr>
          <w:rFonts w:ascii="Myriad Pro" w:hAnsi="Myriad Pro" w:cs="Arial"/>
          <w:color w:val="404040"/>
          <w:sz w:val="20"/>
          <w:szCs w:val="20"/>
        </w:rPr>
        <w:fldChar w:fldCharType="end"/>
      </w:r>
      <w:r w:rsidRPr="00D32C2F">
        <w:rPr>
          <w:rFonts w:ascii="Myriad Pro" w:hAnsi="Myriad Pro" w:cs="Arial"/>
          <w:color w:val="404040"/>
          <w:sz w:val="20"/>
          <w:szCs w:val="20"/>
        </w:rPr>
        <w:t>, </w:t>
      </w:r>
      <w:proofErr w:type="spellStart"/>
      <w:r w:rsidRPr="00D32C2F">
        <w:rPr>
          <w:rFonts w:ascii="Myriad Pro" w:hAnsi="Myriad Pro" w:cs="Arial"/>
          <w:color w:val="404040"/>
          <w:sz w:val="20"/>
          <w:szCs w:val="20"/>
        </w:rPr>
        <w:fldChar w:fldCharType="begin"/>
      </w:r>
      <w:r w:rsidRPr="00D32C2F">
        <w:rPr>
          <w:rFonts w:ascii="Myriad Pro" w:hAnsi="Myriad Pro" w:cs="Arial"/>
          <w:color w:val="404040"/>
          <w:sz w:val="20"/>
          <w:szCs w:val="20"/>
        </w:rPr>
        <w:instrText xml:space="preserve"> HYPERLINK "https://www.ico.de/teltonika-serial-gateways" </w:instrText>
      </w:r>
      <w:r w:rsidRPr="00D32C2F">
        <w:rPr>
          <w:rFonts w:ascii="Myriad Pro" w:hAnsi="Myriad Pro" w:cs="Arial"/>
          <w:color w:val="404040"/>
          <w:sz w:val="20"/>
          <w:szCs w:val="20"/>
        </w:rPr>
        <w:fldChar w:fldCharType="separate"/>
      </w:r>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Serial Gateways</w:t>
      </w:r>
      <w:r w:rsidRPr="00D32C2F">
        <w:rPr>
          <w:rFonts w:ascii="Myriad Pro" w:hAnsi="Myriad Pro" w:cs="Arial"/>
          <w:color w:val="404040"/>
          <w:sz w:val="20"/>
          <w:szCs w:val="20"/>
        </w:rPr>
        <w:fldChar w:fldCharType="end"/>
      </w:r>
      <w:r w:rsidRPr="00D32C2F">
        <w:rPr>
          <w:rFonts w:ascii="Myriad Pro" w:hAnsi="Myriad Pro" w:cs="Arial"/>
          <w:color w:val="404040"/>
          <w:sz w:val="20"/>
          <w:szCs w:val="20"/>
        </w:rPr>
        <w:t> und </w:t>
      </w:r>
      <w:proofErr w:type="spellStart"/>
      <w:r w:rsidRPr="00D32C2F">
        <w:rPr>
          <w:rFonts w:ascii="Myriad Pro" w:hAnsi="Myriad Pro" w:cs="Arial"/>
          <w:color w:val="404040"/>
          <w:sz w:val="20"/>
          <w:szCs w:val="20"/>
        </w:rPr>
        <w:fldChar w:fldCharType="begin"/>
      </w:r>
      <w:r w:rsidRPr="00D32C2F">
        <w:rPr>
          <w:rFonts w:ascii="Myriad Pro" w:hAnsi="Myriad Pro" w:cs="Arial"/>
          <w:color w:val="404040"/>
          <w:sz w:val="20"/>
          <w:szCs w:val="20"/>
        </w:rPr>
        <w:instrText xml:space="preserve"> HYPERLINK "https://www.ico.de/teltonika-wifi" </w:instrText>
      </w:r>
      <w:r w:rsidRPr="00D32C2F">
        <w:rPr>
          <w:rFonts w:ascii="Myriad Pro" w:hAnsi="Myriad Pro" w:cs="Arial"/>
          <w:color w:val="404040"/>
          <w:sz w:val="20"/>
          <w:szCs w:val="20"/>
        </w:rPr>
        <w:fldChar w:fldCharType="separate"/>
      </w:r>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WiFi-Produkte</w:t>
      </w:r>
      <w:r w:rsidRPr="00D32C2F">
        <w:rPr>
          <w:rFonts w:ascii="Myriad Pro" w:hAnsi="Myriad Pro" w:cs="Arial"/>
          <w:color w:val="404040"/>
          <w:sz w:val="20"/>
          <w:szCs w:val="20"/>
        </w:rPr>
        <w:fldChar w:fldCharType="end"/>
      </w:r>
      <w:r w:rsidRPr="00D32C2F">
        <w:rPr>
          <w:rFonts w:ascii="Myriad Pro" w:hAnsi="Myriad Pro" w:cs="Arial"/>
          <w:color w:val="404040"/>
          <w:sz w:val="20"/>
          <w:szCs w:val="20"/>
        </w:rPr>
        <w:t>, bietet ICO nun auch ein umfassendes Sortiment an hochwertigem </w:t>
      </w:r>
      <w:proofErr w:type="spellStart"/>
      <w:r w:rsidRPr="00D32C2F">
        <w:rPr>
          <w:rFonts w:ascii="Myriad Pro" w:hAnsi="Myriad Pro" w:cs="Arial"/>
          <w:color w:val="404040"/>
          <w:sz w:val="20"/>
          <w:szCs w:val="20"/>
        </w:rPr>
        <w:fldChar w:fldCharType="begin"/>
      </w:r>
      <w:r w:rsidRPr="00D32C2F">
        <w:rPr>
          <w:rFonts w:ascii="Myriad Pro" w:hAnsi="Myriad Pro" w:cs="Arial"/>
          <w:color w:val="404040"/>
          <w:sz w:val="20"/>
          <w:szCs w:val="20"/>
        </w:rPr>
        <w:instrText xml:space="preserve"> HYPERLINK "https://www.ico.de/teltonika-zubehoer" </w:instrText>
      </w:r>
      <w:r w:rsidRPr="00D32C2F">
        <w:rPr>
          <w:rFonts w:ascii="Myriad Pro" w:hAnsi="Myriad Pro" w:cs="Arial"/>
          <w:color w:val="404040"/>
          <w:sz w:val="20"/>
          <w:szCs w:val="20"/>
        </w:rPr>
        <w:fldChar w:fldCharType="separate"/>
      </w:r>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Zubehör</w:t>
      </w:r>
      <w:r w:rsidRPr="00D32C2F">
        <w:rPr>
          <w:rFonts w:ascii="Myriad Pro" w:hAnsi="Myriad Pro" w:cs="Arial"/>
          <w:color w:val="404040"/>
          <w:sz w:val="20"/>
          <w:szCs w:val="20"/>
        </w:rPr>
        <w:fldChar w:fldCharType="end"/>
      </w:r>
      <w:r w:rsidRPr="00D32C2F">
        <w:rPr>
          <w:rFonts w:ascii="Myriad Pro" w:hAnsi="Myriad Pro" w:cs="Arial"/>
          <w:color w:val="404040"/>
          <w:sz w:val="20"/>
          <w:szCs w:val="20"/>
        </w:rPr>
        <w:t> an.</w:t>
      </w:r>
    </w:p>
    <w:p w14:paraId="7C23A987" w14:textId="77777777" w:rsidR="00D32C2F" w:rsidRPr="00D32C2F" w:rsidRDefault="00D32C2F" w:rsidP="00D32C2F">
      <w:pPr>
        <w:pStyle w:val="StandardWeb"/>
        <w:shd w:val="clear" w:color="auto" w:fill="FFFFFF"/>
        <w:spacing w:before="0" w:beforeAutospacing="0" w:after="0"/>
        <w:textAlignment w:val="baseline"/>
        <w:rPr>
          <w:rFonts w:ascii="Myriad Pro" w:hAnsi="Myriad Pro" w:cs="Arial"/>
          <w:color w:val="404040"/>
          <w:sz w:val="20"/>
          <w:szCs w:val="20"/>
        </w:rPr>
      </w:pPr>
    </w:p>
    <w:p w14:paraId="4DCF3864" w14:textId="77777777" w:rsidR="00D32C2F" w:rsidRPr="00D32C2F" w:rsidRDefault="00D32C2F" w:rsidP="00D32C2F">
      <w:pPr>
        <w:pStyle w:val="StandardWeb"/>
        <w:shd w:val="clear" w:color="auto" w:fill="FFFFFF"/>
        <w:spacing w:before="0" w:beforeAutospacing="0" w:after="300"/>
        <w:textAlignment w:val="baseline"/>
        <w:rPr>
          <w:rFonts w:ascii="Myriad Pro" w:hAnsi="Myriad Pro" w:cs="Arial"/>
          <w:color w:val="404040"/>
          <w:sz w:val="20"/>
          <w:szCs w:val="20"/>
        </w:rPr>
      </w:pPr>
      <w:r w:rsidRPr="00D32C2F">
        <w:rPr>
          <w:rFonts w:ascii="Myriad Pro" w:hAnsi="Myriad Pro" w:cs="Arial"/>
          <w:color w:val="404040"/>
          <w:sz w:val="20"/>
          <w:szCs w:val="20"/>
        </w:rPr>
        <w:t xml:space="preserve">Das Angebot an Zubehör umfasst eine breite Palette von Antennen, die die Signalstärke und Reichweite der </w:t>
      </w:r>
      <w:proofErr w:type="spellStart"/>
      <w:r w:rsidRPr="00D32C2F">
        <w:rPr>
          <w:rFonts w:ascii="Myriad Pro" w:hAnsi="Myriad Pro" w:cs="Arial"/>
          <w:color w:val="404040"/>
          <w:sz w:val="20"/>
          <w:szCs w:val="20"/>
        </w:rPr>
        <w:t>Teltonika</w:t>
      </w:r>
      <w:proofErr w:type="spellEnd"/>
      <w:r w:rsidRPr="00D32C2F">
        <w:rPr>
          <w:rFonts w:ascii="Myriad Pro" w:hAnsi="Myriad Pro" w:cs="Arial"/>
          <w:color w:val="404040"/>
          <w:sz w:val="20"/>
          <w:szCs w:val="20"/>
        </w:rPr>
        <w:t xml:space="preserve"> Router und WiFi-Lösungen maximieren. Egal, ob Sie in einer Umgebung mit schwachem Signal arbeiten oder die Abdeckung in schwer zugänglichen Bereichen verbessern müssen, das Antennenangebot wird Ihren Anforderungen gerecht.</w:t>
      </w:r>
    </w:p>
    <w:p w14:paraId="21B326AD" w14:textId="77777777" w:rsidR="00D32C2F" w:rsidRPr="00D32C2F" w:rsidRDefault="00D32C2F" w:rsidP="00D32C2F">
      <w:pPr>
        <w:pStyle w:val="StandardWeb"/>
        <w:shd w:val="clear" w:color="auto" w:fill="FFFFFF"/>
        <w:spacing w:before="0" w:beforeAutospacing="0" w:after="300"/>
        <w:textAlignment w:val="baseline"/>
        <w:rPr>
          <w:rFonts w:ascii="Myriad Pro" w:hAnsi="Myriad Pro" w:cs="Arial"/>
          <w:color w:val="404040"/>
          <w:sz w:val="20"/>
          <w:szCs w:val="20"/>
        </w:rPr>
      </w:pPr>
      <w:r w:rsidRPr="00D32C2F">
        <w:rPr>
          <w:rFonts w:ascii="Myriad Pro" w:hAnsi="Myriad Pro" w:cs="Arial"/>
          <w:color w:val="404040"/>
          <w:sz w:val="20"/>
          <w:szCs w:val="20"/>
        </w:rPr>
        <w:t xml:space="preserve">Des Weiteren finden Sie hochwertige Netzteile, die eine stabile Stromversorgung für die </w:t>
      </w:r>
      <w:proofErr w:type="spellStart"/>
      <w:r w:rsidRPr="00D32C2F">
        <w:rPr>
          <w:rFonts w:ascii="Myriad Pro" w:hAnsi="Myriad Pro" w:cs="Arial"/>
          <w:color w:val="404040"/>
          <w:sz w:val="20"/>
          <w:szCs w:val="20"/>
        </w:rPr>
        <w:t>Teltonika</w:t>
      </w:r>
      <w:proofErr w:type="spellEnd"/>
      <w:r w:rsidRPr="00D32C2F">
        <w:rPr>
          <w:rFonts w:ascii="Myriad Pro" w:hAnsi="Myriad Pro" w:cs="Arial"/>
          <w:color w:val="404040"/>
          <w:sz w:val="20"/>
          <w:szCs w:val="20"/>
        </w:rPr>
        <w:t xml:space="preserve"> Geräte gewährleisten. Diese Netzteile sind so konzipiert, dass sie eine kontinuierliche und zuverlässige Leistung liefern, um den reibungslosen Betrieb Ihrer Netzwerkinfrastruktur sicherzustellen.</w:t>
      </w:r>
    </w:p>
    <w:p w14:paraId="70DF8639" w14:textId="77777777" w:rsidR="00D32C2F" w:rsidRPr="00D32C2F" w:rsidRDefault="00D32C2F" w:rsidP="00D32C2F">
      <w:pPr>
        <w:pStyle w:val="StandardWeb"/>
        <w:shd w:val="clear" w:color="auto" w:fill="FFFFFF"/>
        <w:spacing w:before="0" w:beforeAutospacing="0" w:after="300"/>
        <w:textAlignment w:val="baseline"/>
        <w:rPr>
          <w:rFonts w:ascii="Myriad Pro" w:hAnsi="Myriad Pro" w:cs="Arial"/>
          <w:color w:val="404040"/>
          <w:sz w:val="20"/>
          <w:szCs w:val="20"/>
        </w:rPr>
      </w:pPr>
      <w:r w:rsidRPr="00D32C2F">
        <w:rPr>
          <w:rFonts w:ascii="Myriad Pro" w:hAnsi="Myriad Pro" w:cs="Arial"/>
          <w:color w:val="404040"/>
          <w:sz w:val="20"/>
          <w:szCs w:val="20"/>
        </w:rPr>
        <w:t xml:space="preserve">Für diejenigen, die nach optimalen Montagelösungen suchen, bietet ICO eine Vielzahl von Befestigungsoptionen, die eine einfache und sichere Installation der </w:t>
      </w:r>
      <w:proofErr w:type="spellStart"/>
      <w:r w:rsidRPr="00D32C2F">
        <w:rPr>
          <w:rFonts w:ascii="Myriad Pro" w:hAnsi="Myriad Pro" w:cs="Arial"/>
          <w:color w:val="404040"/>
          <w:sz w:val="20"/>
          <w:szCs w:val="20"/>
        </w:rPr>
        <w:t>Teltonika</w:t>
      </w:r>
      <w:proofErr w:type="spellEnd"/>
      <w:r w:rsidRPr="00D32C2F">
        <w:rPr>
          <w:rFonts w:ascii="Myriad Pro" w:hAnsi="Myriad Pro" w:cs="Arial"/>
          <w:color w:val="404040"/>
          <w:sz w:val="20"/>
          <w:szCs w:val="20"/>
        </w:rPr>
        <w:t xml:space="preserve"> Industrial Ethernet Produkte ermöglichen. Diese Montagelösungen wurden sorgfältig entwickelt, um eine stabile und dauerhafte Befestigung zu gewährleisten, unabhängig von den Anforderungen Ihres Installationsstandorts.</w:t>
      </w:r>
    </w:p>
    <w:p w14:paraId="4A2D2E92" w14:textId="77777777" w:rsidR="00D32C2F" w:rsidRPr="00D32C2F" w:rsidRDefault="00D32C2F" w:rsidP="00D32C2F">
      <w:pPr>
        <w:pStyle w:val="StandardWeb"/>
        <w:shd w:val="clear" w:color="auto" w:fill="FFFFFF"/>
        <w:spacing w:before="0" w:beforeAutospacing="0" w:after="0"/>
        <w:textAlignment w:val="baseline"/>
        <w:rPr>
          <w:rFonts w:ascii="Myriad Pro" w:hAnsi="Myriad Pro" w:cs="Arial"/>
          <w:color w:val="404040"/>
          <w:sz w:val="20"/>
          <w:szCs w:val="20"/>
        </w:rPr>
      </w:pPr>
      <w:proofErr w:type="spellStart"/>
      <w:r w:rsidRPr="00D32C2F">
        <w:rPr>
          <w:rStyle w:val="Fett"/>
          <w:rFonts w:ascii="Myriad Pro" w:hAnsi="Myriad Pro" w:cs="Arial"/>
          <w:color w:val="404040"/>
          <w:sz w:val="20"/>
          <w:szCs w:val="20"/>
          <w:bdr w:val="none" w:sz="0" w:space="0" w:color="auto" w:frame="1"/>
        </w:rPr>
        <w:t>Teltonika</w:t>
      </w:r>
      <w:proofErr w:type="spellEnd"/>
      <w:r w:rsidRPr="00D32C2F">
        <w:rPr>
          <w:rStyle w:val="Fett"/>
          <w:rFonts w:ascii="Myriad Pro" w:hAnsi="Myriad Pro" w:cs="Arial"/>
          <w:color w:val="404040"/>
          <w:sz w:val="20"/>
          <w:szCs w:val="20"/>
          <w:bdr w:val="none" w:sz="0" w:space="0" w:color="auto" w:frame="1"/>
        </w:rPr>
        <w:t xml:space="preserve"> Zubehör im Überblick:</w:t>
      </w:r>
    </w:p>
    <w:p w14:paraId="4260663D"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9"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BAT120 Batterie</w:t>
        </w:r>
      </w:hyperlink>
    </w:p>
    <w:p w14:paraId="073F0BC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0"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DIN-Rail-Kit 35mm</w:t>
        </w:r>
      </w:hyperlink>
    </w:p>
    <w:p w14:paraId="18B38E10"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1"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Compact DIN Rail Kit</w:t>
        </w:r>
      </w:hyperlink>
    </w:p>
    <w:p w14:paraId="3B5DBB34"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2"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Surface </w:t>
        </w:r>
        <w:proofErr w:type="spellStart"/>
        <w:r w:rsidRPr="00D32C2F">
          <w:rPr>
            <w:rStyle w:val="Hyperlink"/>
            <w:rFonts w:ascii="Myriad Pro" w:hAnsi="Myriad Pro" w:cs="Arial"/>
            <w:color w:val="21759B"/>
            <w:sz w:val="20"/>
            <w:szCs w:val="20"/>
            <w:bdr w:val="none" w:sz="0" w:space="0" w:color="auto" w:frame="1"/>
          </w:rPr>
          <w:t>Mounting</w:t>
        </w:r>
        <w:proofErr w:type="spellEnd"/>
        <w:r w:rsidRPr="00D32C2F">
          <w:rPr>
            <w:rStyle w:val="Hyperlink"/>
            <w:rFonts w:ascii="Myriad Pro" w:hAnsi="Myriad Pro" w:cs="Arial"/>
            <w:color w:val="21759B"/>
            <w:sz w:val="20"/>
            <w:szCs w:val="20"/>
            <w:bdr w:val="none" w:sz="0" w:space="0" w:color="auto" w:frame="1"/>
          </w:rPr>
          <w:t xml:space="preserve"> Kit</w:t>
        </w:r>
      </w:hyperlink>
    </w:p>
    <w:p w14:paraId="15E386FF"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3"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Surface Clip Holder Kit</w:t>
        </w:r>
      </w:hyperlink>
    </w:p>
    <w:p w14:paraId="54BE949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14"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TSW1 Rear Panel </w:t>
        </w:r>
        <w:proofErr w:type="spellStart"/>
        <w:r w:rsidRPr="00D32C2F">
          <w:rPr>
            <w:rStyle w:val="Hyperlink"/>
            <w:rFonts w:ascii="Myriad Pro" w:hAnsi="Myriad Pro" w:cs="Arial"/>
            <w:color w:val="21759B"/>
            <w:sz w:val="20"/>
            <w:szCs w:val="20"/>
            <w:bdr w:val="none" w:sz="0" w:space="0" w:color="auto" w:frame="1"/>
            <w:lang w:val="en-US"/>
          </w:rPr>
          <w:t>DinRail</w:t>
        </w:r>
        <w:proofErr w:type="spellEnd"/>
        <w:r w:rsidRPr="00D32C2F">
          <w:rPr>
            <w:rStyle w:val="Hyperlink"/>
            <w:rFonts w:ascii="Myriad Pro" w:hAnsi="Myriad Pro" w:cs="Arial"/>
            <w:color w:val="21759B"/>
            <w:sz w:val="20"/>
            <w:szCs w:val="20"/>
            <w:bdr w:val="none" w:sz="0" w:space="0" w:color="auto" w:frame="1"/>
            <w:lang w:val="en-US"/>
          </w:rPr>
          <w:t xml:space="preserve"> Holder</w:t>
        </w:r>
      </w:hyperlink>
    </w:p>
    <w:p w14:paraId="2E574849"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15"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TSW2 Rear Panel </w:t>
        </w:r>
        <w:proofErr w:type="spellStart"/>
        <w:r w:rsidRPr="00D32C2F">
          <w:rPr>
            <w:rStyle w:val="Hyperlink"/>
            <w:rFonts w:ascii="Myriad Pro" w:hAnsi="Myriad Pro" w:cs="Arial"/>
            <w:color w:val="21759B"/>
            <w:sz w:val="20"/>
            <w:szCs w:val="20"/>
            <w:bdr w:val="none" w:sz="0" w:space="0" w:color="auto" w:frame="1"/>
            <w:lang w:val="en-US"/>
          </w:rPr>
          <w:t>DinRail</w:t>
        </w:r>
        <w:proofErr w:type="spellEnd"/>
        <w:r w:rsidRPr="00D32C2F">
          <w:rPr>
            <w:rStyle w:val="Hyperlink"/>
            <w:rFonts w:ascii="Myriad Pro" w:hAnsi="Myriad Pro" w:cs="Arial"/>
            <w:color w:val="21759B"/>
            <w:sz w:val="20"/>
            <w:szCs w:val="20"/>
            <w:bdr w:val="none" w:sz="0" w:space="0" w:color="auto" w:frame="1"/>
            <w:lang w:val="en-US"/>
          </w:rPr>
          <w:t xml:space="preserve"> Holder</w:t>
        </w:r>
      </w:hyperlink>
    </w:p>
    <w:p w14:paraId="657CF3C8"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16"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Power Cable 4way screw terminal</w:t>
        </w:r>
      </w:hyperlink>
    </w:p>
    <w:p w14:paraId="05A122A4"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7"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DIN Rail Power Supply</w:t>
        </w:r>
      </w:hyperlink>
    </w:p>
    <w:p w14:paraId="11BA9F09"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18"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DIN Rail Power Supply, 15W</w:t>
        </w:r>
      </w:hyperlink>
    </w:p>
    <w:p w14:paraId="3F73CB40"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19"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4-pin Plug &amp; Contact Terminals</w:t>
        </w:r>
      </w:hyperlink>
    </w:p>
    <w:p w14:paraId="58492BD1"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0"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4pin Power Adapter I/O Access</w:t>
        </w:r>
      </w:hyperlink>
    </w:p>
    <w:p w14:paraId="0A22DB6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1"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4-pin to 4-pin Power Cable</w:t>
        </w:r>
      </w:hyperlink>
    </w:p>
    <w:p w14:paraId="7647B629"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2"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4pin to Barrel Socket Adapter</w:t>
        </w:r>
      </w:hyperlink>
    </w:p>
    <w:p w14:paraId="3824487E"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3"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Power Cable with 4way open wire</w:t>
        </w:r>
      </w:hyperlink>
    </w:p>
    <w:p w14:paraId="62FDDE84"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24"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Automotive Power Supply</w:t>
        </w:r>
      </w:hyperlink>
    </w:p>
    <w:p w14:paraId="404E5880"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5"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EU 2-pin Power Supply, 9W</w:t>
        </w:r>
      </w:hyperlink>
    </w:p>
    <w:p w14:paraId="18A60B95"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6"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Combo MIMO </w:t>
        </w:r>
        <w:proofErr w:type="spellStart"/>
        <w:r w:rsidRPr="00D32C2F">
          <w:rPr>
            <w:rStyle w:val="Hyperlink"/>
            <w:rFonts w:ascii="Myriad Pro" w:hAnsi="Myriad Pro" w:cs="Arial"/>
            <w:color w:val="21759B"/>
            <w:sz w:val="20"/>
            <w:szCs w:val="20"/>
            <w:bdr w:val="none" w:sz="0" w:space="0" w:color="auto" w:frame="1"/>
            <w:lang w:val="en-US"/>
          </w:rPr>
          <w:t>MobiGNSSWiFi</w:t>
        </w:r>
        <w:proofErr w:type="spellEnd"/>
        <w:r w:rsidRPr="00D32C2F">
          <w:rPr>
            <w:rStyle w:val="Hyperlink"/>
            <w:rFonts w:ascii="Myriad Pro" w:hAnsi="Myriad Pro" w:cs="Arial"/>
            <w:color w:val="21759B"/>
            <w:sz w:val="20"/>
            <w:szCs w:val="20"/>
            <w:bdr w:val="none" w:sz="0" w:space="0" w:color="auto" w:frame="1"/>
            <w:lang w:val="en-US"/>
          </w:rPr>
          <w:t xml:space="preserve"> SMA Antenna</w:t>
        </w:r>
      </w:hyperlink>
    </w:p>
    <w:p w14:paraId="351707E1"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7"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Combo MIMO Mobile Roof SMA Antenna</w:t>
        </w:r>
      </w:hyperlink>
    </w:p>
    <w:p w14:paraId="4F9617C8"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8"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Combo Quad Mobile GNSS SMA Antenna</w:t>
        </w:r>
      </w:hyperlink>
    </w:p>
    <w:p w14:paraId="4C1B33B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29"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Comb SISO Mobil GNSS </w:t>
        </w:r>
        <w:proofErr w:type="spellStart"/>
        <w:r w:rsidRPr="00D32C2F">
          <w:rPr>
            <w:rStyle w:val="Hyperlink"/>
            <w:rFonts w:ascii="Myriad Pro" w:hAnsi="Myriad Pro" w:cs="Arial"/>
            <w:color w:val="21759B"/>
            <w:sz w:val="20"/>
            <w:szCs w:val="20"/>
            <w:bdr w:val="none" w:sz="0" w:space="0" w:color="auto" w:frame="1"/>
            <w:lang w:val="en-US"/>
          </w:rPr>
          <w:t>WiF</w:t>
        </w:r>
        <w:proofErr w:type="spellEnd"/>
        <w:r w:rsidRPr="00D32C2F">
          <w:rPr>
            <w:rStyle w:val="Hyperlink"/>
            <w:rFonts w:ascii="Myriad Pro" w:hAnsi="Myriad Pro" w:cs="Arial"/>
            <w:color w:val="21759B"/>
            <w:sz w:val="20"/>
            <w:szCs w:val="20"/>
            <w:bdr w:val="none" w:sz="0" w:space="0" w:color="auto" w:frame="1"/>
            <w:lang w:val="en-US"/>
          </w:rPr>
          <w:t xml:space="preserve"> SMA Antenna</w:t>
        </w:r>
      </w:hyperlink>
    </w:p>
    <w:p w14:paraId="4A9BC813"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0"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GNSS </w:t>
        </w:r>
        <w:proofErr w:type="spellStart"/>
        <w:r w:rsidRPr="00D32C2F">
          <w:rPr>
            <w:rStyle w:val="Hyperlink"/>
            <w:rFonts w:ascii="Myriad Pro" w:hAnsi="Myriad Pro" w:cs="Arial"/>
            <w:color w:val="21759B"/>
            <w:sz w:val="20"/>
            <w:szCs w:val="20"/>
            <w:bdr w:val="none" w:sz="0" w:space="0" w:color="auto" w:frame="1"/>
          </w:rPr>
          <w:t>Adhesive</w:t>
        </w:r>
        <w:proofErr w:type="spellEnd"/>
        <w:r w:rsidRPr="00D32C2F">
          <w:rPr>
            <w:rStyle w:val="Hyperlink"/>
            <w:rFonts w:ascii="Myriad Pro" w:hAnsi="Myriad Pro" w:cs="Arial"/>
            <w:color w:val="21759B"/>
            <w:sz w:val="20"/>
            <w:szCs w:val="20"/>
            <w:bdr w:val="none" w:sz="0" w:space="0" w:color="auto" w:frame="1"/>
          </w:rPr>
          <w:t xml:space="preserv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55575D83"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1"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Mobile </w:t>
        </w:r>
        <w:proofErr w:type="spellStart"/>
        <w:r w:rsidRPr="00D32C2F">
          <w:rPr>
            <w:rStyle w:val="Hyperlink"/>
            <w:rFonts w:ascii="Myriad Pro" w:hAnsi="Myriad Pro" w:cs="Arial"/>
            <w:color w:val="21759B"/>
            <w:sz w:val="20"/>
            <w:szCs w:val="20"/>
            <w:bdr w:val="none" w:sz="0" w:space="0" w:color="auto" w:frame="1"/>
          </w:rPr>
          <w:t>adhesive</w:t>
        </w:r>
        <w:proofErr w:type="spellEnd"/>
        <w:r w:rsidRPr="00D32C2F">
          <w:rPr>
            <w:rStyle w:val="Hyperlink"/>
            <w:rFonts w:ascii="Myriad Pro" w:hAnsi="Myriad Pro" w:cs="Arial"/>
            <w:color w:val="21759B"/>
            <w:sz w:val="20"/>
            <w:szCs w:val="20"/>
            <w:bdr w:val="none" w:sz="0" w:space="0" w:color="auto" w:frame="1"/>
          </w:rPr>
          <w:t xml:space="preserv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13AB57EA"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2"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Mobile </w:t>
        </w:r>
        <w:proofErr w:type="spellStart"/>
        <w:r w:rsidRPr="00D32C2F">
          <w:rPr>
            <w:rStyle w:val="Hyperlink"/>
            <w:rFonts w:ascii="Myriad Pro" w:hAnsi="Myriad Pro" w:cs="Arial"/>
            <w:color w:val="21759B"/>
            <w:sz w:val="20"/>
            <w:szCs w:val="20"/>
            <w:bdr w:val="none" w:sz="0" w:space="0" w:color="auto" w:frame="1"/>
          </w:rPr>
          <w:t>Magnetic</w:t>
        </w:r>
        <w:proofErr w:type="spellEnd"/>
        <w:r w:rsidRPr="00D32C2F">
          <w:rPr>
            <w:rStyle w:val="Hyperlink"/>
            <w:rFonts w:ascii="Myriad Pro" w:hAnsi="Myriad Pro" w:cs="Arial"/>
            <w:color w:val="21759B"/>
            <w:sz w:val="20"/>
            <w:szCs w:val="20"/>
            <w:bdr w:val="none" w:sz="0" w:space="0" w:color="auto" w:frame="1"/>
          </w:rPr>
          <w:t xml:space="preserv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2F586002"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3"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Straight Compact Mobil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6C6808D0"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34"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w:t>
        </w:r>
        <w:proofErr w:type="spellStart"/>
        <w:r w:rsidRPr="00D32C2F">
          <w:rPr>
            <w:rStyle w:val="Hyperlink"/>
            <w:rFonts w:ascii="Myriad Pro" w:hAnsi="Myriad Pro" w:cs="Arial"/>
            <w:color w:val="21759B"/>
            <w:sz w:val="20"/>
            <w:szCs w:val="20"/>
            <w:bdr w:val="none" w:sz="0" w:space="0" w:color="auto" w:frame="1"/>
            <w:lang w:val="en-US"/>
          </w:rPr>
          <w:t>Wifi</w:t>
        </w:r>
        <w:proofErr w:type="spellEnd"/>
        <w:r w:rsidRPr="00D32C2F">
          <w:rPr>
            <w:rStyle w:val="Hyperlink"/>
            <w:rFonts w:ascii="Myriad Pro" w:hAnsi="Myriad Pro" w:cs="Arial"/>
            <w:color w:val="21759B"/>
            <w:sz w:val="20"/>
            <w:szCs w:val="20"/>
            <w:bdr w:val="none" w:sz="0" w:space="0" w:color="auto" w:frame="1"/>
            <w:lang w:val="en-US"/>
          </w:rPr>
          <w:t xml:space="preserve"> Dual-Band Magnetic SMA Antenna</w:t>
        </w:r>
      </w:hyperlink>
    </w:p>
    <w:p w14:paraId="6E26F67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35"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w:t>
        </w:r>
        <w:proofErr w:type="spellStart"/>
        <w:r w:rsidRPr="00D32C2F">
          <w:rPr>
            <w:rStyle w:val="Hyperlink"/>
            <w:rFonts w:ascii="Myriad Pro" w:hAnsi="Myriad Pro" w:cs="Arial"/>
            <w:color w:val="21759B"/>
            <w:sz w:val="20"/>
            <w:szCs w:val="20"/>
            <w:bdr w:val="none" w:sz="0" w:space="0" w:color="auto" w:frame="1"/>
            <w:lang w:val="en-US"/>
          </w:rPr>
          <w:t>WiFi</w:t>
        </w:r>
        <w:proofErr w:type="spellEnd"/>
        <w:r w:rsidRPr="00D32C2F">
          <w:rPr>
            <w:rStyle w:val="Hyperlink"/>
            <w:rFonts w:ascii="Myriad Pro" w:hAnsi="Myriad Pro" w:cs="Arial"/>
            <w:color w:val="21759B"/>
            <w:sz w:val="20"/>
            <w:szCs w:val="20"/>
            <w:bdr w:val="none" w:sz="0" w:space="0" w:color="auto" w:frame="1"/>
            <w:lang w:val="en-US"/>
          </w:rPr>
          <w:t xml:space="preserve"> Dual-Band SMA Antenna</w:t>
        </w:r>
      </w:hyperlink>
    </w:p>
    <w:p w14:paraId="67CA2A70"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6"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WiFi </w:t>
        </w:r>
        <w:proofErr w:type="spellStart"/>
        <w:r w:rsidRPr="00D32C2F">
          <w:rPr>
            <w:rStyle w:val="Hyperlink"/>
            <w:rFonts w:ascii="Myriad Pro" w:hAnsi="Myriad Pro" w:cs="Arial"/>
            <w:color w:val="21759B"/>
            <w:sz w:val="20"/>
            <w:szCs w:val="20"/>
            <w:bdr w:val="none" w:sz="0" w:space="0" w:color="auto" w:frame="1"/>
          </w:rPr>
          <w:t>Magnetic</w:t>
        </w:r>
        <w:proofErr w:type="spellEnd"/>
        <w:r w:rsidRPr="00D32C2F">
          <w:rPr>
            <w:rStyle w:val="Hyperlink"/>
            <w:rFonts w:ascii="Myriad Pro" w:hAnsi="Myriad Pro" w:cs="Arial"/>
            <w:color w:val="21759B"/>
            <w:sz w:val="20"/>
            <w:szCs w:val="20"/>
            <w:bdr w:val="none" w:sz="0" w:space="0" w:color="auto" w:frame="1"/>
          </w:rPr>
          <w:t xml:space="preserv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51CB0A97"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7"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WiFi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75621F04"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lang w:val="en-US"/>
        </w:rPr>
      </w:pPr>
      <w:hyperlink r:id="rId38" w:history="1">
        <w:proofErr w:type="spellStart"/>
        <w:r w:rsidRPr="00D32C2F">
          <w:rPr>
            <w:rStyle w:val="Hyperlink"/>
            <w:rFonts w:ascii="Myriad Pro" w:hAnsi="Myriad Pro" w:cs="Arial"/>
            <w:color w:val="21759B"/>
            <w:sz w:val="20"/>
            <w:szCs w:val="20"/>
            <w:bdr w:val="none" w:sz="0" w:space="0" w:color="auto" w:frame="1"/>
            <w:lang w:val="en-US"/>
          </w:rPr>
          <w:t>Teltonika</w:t>
        </w:r>
        <w:proofErr w:type="spellEnd"/>
        <w:r w:rsidRPr="00D32C2F">
          <w:rPr>
            <w:rStyle w:val="Hyperlink"/>
            <w:rFonts w:ascii="Myriad Pro" w:hAnsi="Myriad Pro" w:cs="Arial"/>
            <w:color w:val="21759B"/>
            <w:sz w:val="20"/>
            <w:szCs w:val="20"/>
            <w:bdr w:val="none" w:sz="0" w:space="0" w:color="auto" w:frame="1"/>
            <w:lang w:val="en-US"/>
          </w:rPr>
          <w:t xml:space="preserve"> 5G Mobile Magnetic SMA Antenna</w:t>
        </w:r>
      </w:hyperlink>
    </w:p>
    <w:p w14:paraId="504CC653"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39"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5G Mobile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2C615152" w14:textId="77777777" w:rsidR="00D32C2F" w:rsidRP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40"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w:t>
        </w:r>
        <w:proofErr w:type="spellStart"/>
        <w:r w:rsidRPr="00D32C2F">
          <w:rPr>
            <w:rStyle w:val="Hyperlink"/>
            <w:rFonts w:ascii="Myriad Pro" w:hAnsi="Myriad Pro" w:cs="Arial"/>
            <w:color w:val="21759B"/>
            <w:sz w:val="20"/>
            <w:szCs w:val="20"/>
            <w:bdr w:val="none" w:sz="0" w:space="0" w:color="auto" w:frame="1"/>
          </w:rPr>
          <w:t>Angled</w:t>
        </w:r>
        <w:proofErr w:type="spellEnd"/>
        <w:r w:rsidRPr="00D32C2F">
          <w:rPr>
            <w:rStyle w:val="Hyperlink"/>
            <w:rFonts w:ascii="Myriad Pro" w:hAnsi="Myriad Pro" w:cs="Arial"/>
            <w:color w:val="21759B"/>
            <w:sz w:val="20"/>
            <w:szCs w:val="20"/>
            <w:bdr w:val="none" w:sz="0" w:space="0" w:color="auto" w:frame="1"/>
          </w:rPr>
          <w:t xml:space="preserve"> Compact Mobile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2C79713C" w14:textId="7F2B9441" w:rsidR="00D32C2F" w:rsidRDefault="00D32C2F" w:rsidP="00D32C2F">
      <w:pPr>
        <w:widowControl/>
        <w:numPr>
          <w:ilvl w:val="0"/>
          <w:numId w:val="7"/>
        </w:numPr>
        <w:shd w:val="clear" w:color="auto" w:fill="FFFFFF"/>
        <w:suppressAutoHyphens w:val="0"/>
        <w:ind w:left="300"/>
        <w:textAlignment w:val="baseline"/>
        <w:rPr>
          <w:rFonts w:ascii="Myriad Pro" w:hAnsi="Myriad Pro" w:cs="Arial"/>
          <w:color w:val="404040"/>
          <w:sz w:val="20"/>
          <w:szCs w:val="20"/>
        </w:rPr>
      </w:pPr>
      <w:hyperlink r:id="rId41" w:history="1">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Bluetooth </w:t>
        </w:r>
        <w:proofErr w:type="spellStart"/>
        <w:r w:rsidRPr="00D32C2F">
          <w:rPr>
            <w:rStyle w:val="Hyperlink"/>
            <w:rFonts w:ascii="Myriad Pro" w:hAnsi="Myriad Pro" w:cs="Arial"/>
            <w:color w:val="21759B"/>
            <w:sz w:val="20"/>
            <w:szCs w:val="20"/>
            <w:bdr w:val="none" w:sz="0" w:space="0" w:color="auto" w:frame="1"/>
          </w:rPr>
          <w:t>Magnetic</w:t>
        </w:r>
        <w:proofErr w:type="spellEnd"/>
        <w:r w:rsidRPr="00D32C2F">
          <w:rPr>
            <w:rStyle w:val="Hyperlink"/>
            <w:rFonts w:ascii="Myriad Pro" w:hAnsi="Myriad Pro" w:cs="Arial"/>
            <w:color w:val="21759B"/>
            <w:sz w:val="20"/>
            <w:szCs w:val="20"/>
            <w:bdr w:val="none" w:sz="0" w:space="0" w:color="auto" w:frame="1"/>
          </w:rPr>
          <w:t xml:space="preserve"> SMA </w:t>
        </w:r>
        <w:proofErr w:type="spellStart"/>
        <w:r w:rsidRPr="00D32C2F">
          <w:rPr>
            <w:rStyle w:val="Hyperlink"/>
            <w:rFonts w:ascii="Myriad Pro" w:hAnsi="Myriad Pro" w:cs="Arial"/>
            <w:color w:val="21759B"/>
            <w:sz w:val="20"/>
            <w:szCs w:val="20"/>
            <w:bdr w:val="none" w:sz="0" w:space="0" w:color="auto" w:frame="1"/>
          </w:rPr>
          <w:t>Antenna</w:t>
        </w:r>
        <w:proofErr w:type="spellEnd"/>
      </w:hyperlink>
    </w:p>
    <w:p w14:paraId="45E37753" w14:textId="77777777" w:rsidR="00D32C2F" w:rsidRPr="00D32C2F" w:rsidRDefault="00D32C2F" w:rsidP="00D32C2F">
      <w:pPr>
        <w:widowControl/>
        <w:shd w:val="clear" w:color="auto" w:fill="FFFFFF"/>
        <w:suppressAutoHyphens w:val="0"/>
        <w:textAlignment w:val="baseline"/>
        <w:rPr>
          <w:rFonts w:ascii="Myriad Pro" w:hAnsi="Myriad Pro" w:cs="Arial"/>
          <w:color w:val="404040"/>
          <w:sz w:val="20"/>
          <w:szCs w:val="20"/>
        </w:rPr>
      </w:pPr>
    </w:p>
    <w:p w14:paraId="49F9D859" w14:textId="77777777" w:rsidR="00D32C2F" w:rsidRPr="00D32C2F" w:rsidRDefault="00D32C2F" w:rsidP="00D32C2F">
      <w:pPr>
        <w:pStyle w:val="StandardWeb"/>
        <w:shd w:val="clear" w:color="auto" w:fill="FFFFFF"/>
        <w:spacing w:before="0" w:beforeAutospacing="0" w:after="300"/>
        <w:textAlignment w:val="baseline"/>
        <w:rPr>
          <w:rFonts w:ascii="Myriad Pro" w:hAnsi="Myriad Pro" w:cs="Arial"/>
          <w:color w:val="404040"/>
          <w:sz w:val="20"/>
          <w:szCs w:val="20"/>
        </w:rPr>
      </w:pPr>
      <w:r w:rsidRPr="00D32C2F">
        <w:rPr>
          <w:rFonts w:ascii="Myriad Pro" w:hAnsi="Myriad Pro" w:cs="Arial"/>
          <w:color w:val="404040"/>
          <w:sz w:val="20"/>
          <w:szCs w:val="20"/>
        </w:rPr>
        <w:t xml:space="preserve">ICO Innovative Computer GmbH ist stolz darauf, ihren Kunden nun eine umfassende Palette von Zubehörprodukten anzubieten, die die Einsatzmöglichkeiten der </w:t>
      </w:r>
      <w:proofErr w:type="spellStart"/>
      <w:r w:rsidRPr="00D32C2F">
        <w:rPr>
          <w:rFonts w:ascii="Myriad Pro" w:hAnsi="Myriad Pro" w:cs="Arial"/>
          <w:color w:val="404040"/>
          <w:sz w:val="20"/>
          <w:szCs w:val="20"/>
        </w:rPr>
        <w:t>Teltonika</w:t>
      </w:r>
      <w:proofErr w:type="spellEnd"/>
      <w:r w:rsidRPr="00D32C2F">
        <w:rPr>
          <w:rFonts w:ascii="Myriad Pro" w:hAnsi="Myriad Pro" w:cs="Arial"/>
          <w:color w:val="404040"/>
          <w:sz w:val="20"/>
          <w:szCs w:val="20"/>
        </w:rPr>
        <w:t>-Produkte erweitern und optimieren. Und falls Sie eine individuelle Lösung benötigen, die nicht in der aktuellen Zubehörliste aufgeführt ist, stehen Ihnen die Experten von ICO Innovative Computer GmbH gerne zur Verfügung. Wir verstehen, dass jedes Netzwerk einzigartig ist und sind bereit, maßgeschneiderte Lösungen anzubieten, um Ihre spezifischen Anforderungen zu erfüllen.</w:t>
      </w:r>
    </w:p>
    <w:p w14:paraId="10EDA819" w14:textId="77777777" w:rsidR="00D32C2F" w:rsidRPr="00D32C2F" w:rsidRDefault="00D32C2F" w:rsidP="00D32C2F">
      <w:pPr>
        <w:pStyle w:val="StandardWeb"/>
        <w:shd w:val="clear" w:color="auto" w:fill="FFFFFF"/>
        <w:spacing w:before="0" w:beforeAutospacing="0" w:after="0"/>
        <w:textAlignment w:val="baseline"/>
        <w:rPr>
          <w:rFonts w:ascii="Myriad Pro" w:hAnsi="Myriad Pro" w:cs="Arial"/>
          <w:color w:val="404040"/>
          <w:sz w:val="20"/>
          <w:szCs w:val="20"/>
        </w:rPr>
      </w:pPr>
      <w:hyperlink r:id="rId42" w:history="1">
        <w:r w:rsidRPr="00D32C2F">
          <w:rPr>
            <w:rStyle w:val="Hyperlink"/>
            <w:rFonts w:ascii="Myriad Pro" w:hAnsi="Myriad Pro" w:cs="Arial"/>
            <w:color w:val="21759B"/>
            <w:sz w:val="20"/>
            <w:szCs w:val="20"/>
            <w:bdr w:val="none" w:sz="0" w:space="0" w:color="auto" w:frame="1"/>
          </w:rPr>
          <w:t xml:space="preserve">Hier geht es zur Übersicht für </w:t>
        </w:r>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Networks Industrial Ethernet Produkte</w:t>
        </w:r>
        <w:r w:rsidRPr="00D32C2F">
          <w:rPr>
            <w:rFonts w:ascii="Myriad Pro" w:hAnsi="Myriad Pro" w:cs="Arial"/>
            <w:color w:val="21759B"/>
            <w:sz w:val="20"/>
            <w:szCs w:val="20"/>
            <w:bdr w:val="none" w:sz="0" w:space="0" w:color="auto" w:frame="1"/>
          </w:rPr>
          <w:br/>
        </w:r>
      </w:hyperlink>
      <w:hyperlink r:id="rId43" w:history="1">
        <w:r w:rsidRPr="00D32C2F">
          <w:rPr>
            <w:rStyle w:val="Hyperlink"/>
            <w:rFonts w:ascii="Myriad Pro" w:hAnsi="Myriad Pro" w:cs="Arial"/>
            <w:color w:val="21759B"/>
            <w:sz w:val="20"/>
            <w:szCs w:val="20"/>
            <w:bdr w:val="none" w:sz="0" w:space="0" w:color="auto" w:frame="1"/>
          </w:rPr>
          <w:t xml:space="preserve">Hier geht es zur Übersicht für </w:t>
        </w:r>
        <w:proofErr w:type="spellStart"/>
        <w:r w:rsidRPr="00D32C2F">
          <w:rPr>
            <w:rStyle w:val="Hyperlink"/>
            <w:rFonts w:ascii="Myriad Pro" w:hAnsi="Myriad Pro" w:cs="Arial"/>
            <w:color w:val="21759B"/>
            <w:sz w:val="20"/>
            <w:szCs w:val="20"/>
            <w:bdr w:val="none" w:sz="0" w:space="0" w:color="auto" w:frame="1"/>
          </w:rPr>
          <w:t>Teltonika</w:t>
        </w:r>
        <w:proofErr w:type="spellEnd"/>
        <w:r w:rsidRPr="00D32C2F">
          <w:rPr>
            <w:rStyle w:val="Hyperlink"/>
            <w:rFonts w:ascii="Myriad Pro" w:hAnsi="Myriad Pro" w:cs="Arial"/>
            <w:color w:val="21759B"/>
            <w:sz w:val="20"/>
            <w:szCs w:val="20"/>
            <w:bdr w:val="none" w:sz="0" w:space="0" w:color="auto" w:frame="1"/>
          </w:rPr>
          <w:t xml:space="preserve"> Networks Industrial Ethernet Zubehör</w:t>
        </w:r>
      </w:hyperlink>
    </w:p>
    <w:p w14:paraId="301553A6" w14:textId="106425CC" w:rsidR="007A17E7" w:rsidRPr="00D32C2F" w:rsidRDefault="003A43FD" w:rsidP="003A43FD">
      <w:pPr>
        <w:rPr>
          <w:rFonts w:ascii="Myriad Pro" w:hAnsi="Myriad Pro"/>
          <w:noProof/>
          <w:sz w:val="20"/>
          <w:szCs w:val="20"/>
        </w:rPr>
      </w:pPr>
      <w:r w:rsidRPr="00D32C2F">
        <w:rPr>
          <w:rFonts w:ascii="Myriad Pro" w:hAnsi="Myriad Pro"/>
          <w:noProof/>
          <w:sz w:val="20"/>
          <w:szCs w:val="20"/>
        </w:rPr>
        <w:t xml:space="preserve"> </w:t>
      </w:r>
    </w:p>
    <w:p w14:paraId="7A433E52" w14:textId="1D9F40C9" w:rsidR="007A17E7" w:rsidRPr="00D32C2F" w:rsidRDefault="007A17E7" w:rsidP="007A17E7">
      <w:pPr>
        <w:rPr>
          <w:rFonts w:ascii="Myriad Pro" w:hAnsi="Myriad Pro" w:cs="Arial"/>
          <w:sz w:val="20"/>
          <w:szCs w:val="20"/>
          <w:shd w:val="clear" w:color="auto" w:fill="FFFFFF"/>
        </w:rPr>
      </w:pPr>
    </w:p>
    <w:p w14:paraId="5FF13D35" w14:textId="77777777" w:rsidR="008249A4" w:rsidRPr="00D32C2F" w:rsidRDefault="008249A4" w:rsidP="001C79A0">
      <w:pPr>
        <w:rPr>
          <w:rFonts w:ascii="Myriad Pro" w:hAnsi="Myriad Pro" w:cs="Arial"/>
          <w:sz w:val="22"/>
          <w:szCs w:val="22"/>
        </w:rPr>
      </w:pPr>
    </w:p>
    <w:p w14:paraId="3583854B" w14:textId="426592C7" w:rsidR="002A5A0A" w:rsidRDefault="002A5A0A" w:rsidP="001C79A0">
      <w:pPr>
        <w:rPr>
          <w:rFonts w:ascii="Myriad Pro" w:hAnsi="Myriad Pro" w:cs="Arial"/>
          <w:sz w:val="22"/>
          <w:szCs w:val="22"/>
        </w:rPr>
      </w:pPr>
    </w:p>
    <w:p w14:paraId="4DBCBE26" w14:textId="5CD79A2F" w:rsidR="00D32C2F" w:rsidRDefault="00D32C2F" w:rsidP="001C79A0">
      <w:pPr>
        <w:rPr>
          <w:rFonts w:ascii="Myriad Pro" w:hAnsi="Myriad Pro" w:cs="Arial"/>
          <w:sz w:val="22"/>
          <w:szCs w:val="22"/>
        </w:rPr>
      </w:pPr>
    </w:p>
    <w:p w14:paraId="5642E9DE" w14:textId="6012DFF5" w:rsidR="00D32C2F" w:rsidRDefault="00D32C2F" w:rsidP="001C79A0">
      <w:pPr>
        <w:rPr>
          <w:rFonts w:ascii="Myriad Pro" w:hAnsi="Myriad Pro" w:cs="Arial"/>
          <w:sz w:val="22"/>
          <w:szCs w:val="22"/>
        </w:rPr>
      </w:pPr>
    </w:p>
    <w:p w14:paraId="4F26B2F0" w14:textId="1AAB8179" w:rsidR="00D32C2F" w:rsidRDefault="00D32C2F" w:rsidP="001C79A0">
      <w:pPr>
        <w:rPr>
          <w:rFonts w:ascii="Myriad Pro" w:hAnsi="Myriad Pro" w:cs="Arial"/>
          <w:sz w:val="22"/>
          <w:szCs w:val="22"/>
        </w:rPr>
      </w:pPr>
    </w:p>
    <w:p w14:paraId="4092C218" w14:textId="592CE2F7" w:rsidR="00D32C2F" w:rsidRDefault="00D32C2F" w:rsidP="001C79A0">
      <w:pPr>
        <w:rPr>
          <w:rFonts w:ascii="Myriad Pro" w:hAnsi="Myriad Pro" w:cs="Arial"/>
          <w:sz w:val="22"/>
          <w:szCs w:val="22"/>
        </w:rPr>
      </w:pPr>
    </w:p>
    <w:p w14:paraId="2A0C0C2D" w14:textId="2B3BEA26" w:rsidR="00D32C2F" w:rsidRDefault="00D32C2F" w:rsidP="001C79A0">
      <w:pPr>
        <w:rPr>
          <w:rFonts w:ascii="Myriad Pro" w:hAnsi="Myriad Pro" w:cs="Arial"/>
          <w:sz w:val="22"/>
          <w:szCs w:val="22"/>
        </w:rPr>
      </w:pPr>
    </w:p>
    <w:p w14:paraId="34927871" w14:textId="72234936" w:rsidR="00D32C2F" w:rsidRDefault="00D32C2F" w:rsidP="001C79A0">
      <w:pPr>
        <w:rPr>
          <w:rFonts w:ascii="Myriad Pro" w:hAnsi="Myriad Pro" w:cs="Arial"/>
          <w:sz w:val="22"/>
          <w:szCs w:val="22"/>
        </w:rPr>
      </w:pPr>
    </w:p>
    <w:p w14:paraId="4EBC855E" w14:textId="31553E97" w:rsidR="00D32C2F" w:rsidRDefault="00D32C2F" w:rsidP="001C79A0">
      <w:pPr>
        <w:rPr>
          <w:rFonts w:ascii="Myriad Pro" w:hAnsi="Myriad Pro" w:cs="Arial"/>
          <w:sz w:val="22"/>
          <w:szCs w:val="22"/>
        </w:rPr>
      </w:pPr>
    </w:p>
    <w:p w14:paraId="2E4EFFB9" w14:textId="27B52005" w:rsidR="00D32C2F" w:rsidRDefault="00D32C2F" w:rsidP="001C79A0">
      <w:pPr>
        <w:rPr>
          <w:rFonts w:ascii="Myriad Pro" w:hAnsi="Myriad Pro" w:cs="Arial"/>
          <w:sz w:val="22"/>
          <w:szCs w:val="22"/>
        </w:rPr>
      </w:pPr>
    </w:p>
    <w:p w14:paraId="6A9A220D" w14:textId="36193C71" w:rsidR="00D32C2F" w:rsidRDefault="00D32C2F" w:rsidP="001C79A0">
      <w:pPr>
        <w:rPr>
          <w:rFonts w:ascii="Myriad Pro" w:hAnsi="Myriad Pro" w:cs="Arial"/>
          <w:sz w:val="22"/>
          <w:szCs w:val="22"/>
        </w:rPr>
      </w:pPr>
    </w:p>
    <w:p w14:paraId="01308E3A" w14:textId="3ECCEC03" w:rsidR="00D32C2F" w:rsidRDefault="00D32C2F" w:rsidP="001C79A0">
      <w:pPr>
        <w:rPr>
          <w:rFonts w:ascii="Myriad Pro" w:hAnsi="Myriad Pro" w:cs="Arial"/>
          <w:sz w:val="22"/>
          <w:szCs w:val="22"/>
        </w:rPr>
      </w:pPr>
    </w:p>
    <w:p w14:paraId="5686F79F" w14:textId="12D66D79" w:rsidR="00D32C2F" w:rsidRDefault="00D32C2F" w:rsidP="001C79A0">
      <w:pPr>
        <w:rPr>
          <w:rFonts w:ascii="Myriad Pro" w:hAnsi="Myriad Pro" w:cs="Arial"/>
          <w:sz w:val="22"/>
          <w:szCs w:val="22"/>
        </w:rPr>
      </w:pPr>
    </w:p>
    <w:p w14:paraId="47328536" w14:textId="782D42AE" w:rsidR="00D32C2F" w:rsidRDefault="00D32C2F" w:rsidP="001C79A0">
      <w:pPr>
        <w:rPr>
          <w:rFonts w:ascii="Myriad Pro" w:hAnsi="Myriad Pro" w:cs="Arial"/>
          <w:sz w:val="22"/>
          <w:szCs w:val="22"/>
        </w:rPr>
      </w:pPr>
    </w:p>
    <w:p w14:paraId="7B63F3C9" w14:textId="448C597C" w:rsidR="00D32C2F" w:rsidRDefault="00D32C2F" w:rsidP="001C79A0">
      <w:pPr>
        <w:rPr>
          <w:rFonts w:ascii="Myriad Pro" w:hAnsi="Myriad Pro" w:cs="Arial"/>
          <w:sz w:val="22"/>
          <w:szCs w:val="22"/>
        </w:rPr>
      </w:pPr>
    </w:p>
    <w:p w14:paraId="5751C070" w14:textId="76507315" w:rsidR="00D32C2F" w:rsidRDefault="00D32C2F" w:rsidP="001C79A0">
      <w:pPr>
        <w:rPr>
          <w:rFonts w:ascii="Myriad Pro" w:hAnsi="Myriad Pro" w:cs="Arial"/>
          <w:sz w:val="22"/>
          <w:szCs w:val="22"/>
        </w:rPr>
      </w:pPr>
    </w:p>
    <w:p w14:paraId="075BEA23" w14:textId="6C31FDC7" w:rsidR="00D32C2F" w:rsidRDefault="00D32C2F" w:rsidP="001C79A0">
      <w:pPr>
        <w:rPr>
          <w:rFonts w:ascii="Myriad Pro" w:hAnsi="Myriad Pro" w:cs="Arial"/>
          <w:sz w:val="22"/>
          <w:szCs w:val="22"/>
        </w:rPr>
      </w:pPr>
    </w:p>
    <w:p w14:paraId="54E1BCEB" w14:textId="73196680" w:rsidR="00D32C2F" w:rsidRDefault="00D32C2F" w:rsidP="001C79A0">
      <w:pPr>
        <w:rPr>
          <w:rFonts w:ascii="Myriad Pro" w:hAnsi="Myriad Pro" w:cs="Arial"/>
          <w:sz w:val="22"/>
          <w:szCs w:val="22"/>
        </w:rPr>
      </w:pPr>
    </w:p>
    <w:p w14:paraId="307E2241" w14:textId="71F4E4DD" w:rsidR="00D32C2F" w:rsidRDefault="00D32C2F" w:rsidP="001C79A0">
      <w:pPr>
        <w:rPr>
          <w:rFonts w:ascii="Myriad Pro" w:hAnsi="Myriad Pro" w:cs="Arial"/>
          <w:sz w:val="22"/>
          <w:szCs w:val="22"/>
        </w:rPr>
      </w:pPr>
    </w:p>
    <w:p w14:paraId="5AFCD68A" w14:textId="30BF4779" w:rsidR="00D32C2F" w:rsidRDefault="00D32C2F" w:rsidP="001C79A0">
      <w:pPr>
        <w:rPr>
          <w:rFonts w:ascii="Myriad Pro" w:hAnsi="Myriad Pro" w:cs="Arial"/>
          <w:sz w:val="22"/>
          <w:szCs w:val="22"/>
        </w:rPr>
      </w:pPr>
    </w:p>
    <w:p w14:paraId="3525B08B" w14:textId="01F29832" w:rsidR="00D32C2F" w:rsidRDefault="00D32C2F" w:rsidP="001C79A0">
      <w:pPr>
        <w:rPr>
          <w:rFonts w:ascii="Myriad Pro" w:hAnsi="Myriad Pro" w:cs="Arial"/>
          <w:sz w:val="22"/>
          <w:szCs w:val="22"/>
        </w:rPr>
      </w:pPr>
    </w:p>
    <w:p w14:paraId="52C56585" w14:textId="77777777" w:rsidR="00D32C2F" w:rsidRPr="00D32C2F" w:rsidRDefault="00D32C2F" w:rsidP="001C79A0">
      <w:pPr>
        <w:rPr>
          <w:rFonts w:ascii="Myriad Pro" w:hAnsi="Myriad Pro" w:cs="Arial"/>
          <w:sz w:val="22"/>
          <w:szCs w:val="22"/>
        </w:rPr>
      </w:pPr>
      <w:bookmarkStart w:id="0" w:name="_GoBack"/>
      <w:bookmarkEnd w:id="0"/>
    </w:p>
    <w:p w14:paraId="5B61CBAF" w14:textId="77777777" w:rsidR="002A5A0A" w:rsidRPr="00D32C2F" w:rsidRDefault="002A5A0A"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44"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45"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46"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47"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48"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49"/>
      <w:headerReference w:type="default" r:id="rId50"/>
      <w:footerReference w:type="even" r:id="rId51"/>
      <w:footerReference w:type="default" r:id="rId52"/>
      <w:headerReference w:type="first" r:id="rId53"/>
      <w:footerReference w:type="first" r:id="rId54"/>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A0E75B" w14:textId="77777777" w:rsidR="00FC3DDC" w:rsidRDefault="00FC3DDC">
      <w:r>
        <w:separator/>
      </w:r>
    </w:p>
  </w:endnote>
  <w:endnote w:type="continuationSeparator" w:id="0">
    <w:p w14:paraId="2F484012" w14:textId="77777777" w:rsidR="00FC3DDC" w:rsidRDefault="00FC3D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A060BC" w14:textId="77777777" w:rsidR="00FC3DDC" w:rsidRDefault="00FC3DDC">
      <w:r>
        <w:separator/>
      </w:r>
    </w:p>
  </w:footnote>
  <w:footnote w:type="continuationSeparator" w:id="0">
    <w:p w14:paraId="62F07B27" w14:textId="77777777" w:rsidR="00FC3DDC" w:rsidRDefault="00FC3D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5226B"/>
    <w:rsid w:val="00452965"/>
    <w:rsid w:val="00480958"/>
    <w:rsid w:val="00483097"/>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ico.de/teltonika-oberflaechen-clip-halter-kit--ntz04" TargetMode="External"/><Relationship Id="rId18" Type="http://schemas.openxmlformats.org/officeDocument/2006/relationships/hyperlink" Target="https://www.ico.de/teltonika-hutschienen-netzteil-15w--ntz12" TargetMode="External"/><Relationship Id="rId26" Type="http://schemas.openxmlformats.org/officeDocument/2006/relationships/hyperlink" Target="https://www.ico.de/teltonika-combo-mimo-mobile-gnss-wifi-dach-sma-antenne--ntz30" TargetMode="External"/><Relationship Id="rId39" Type="http://schemas.openxmlformats.org/officeDocument/2006/relationships/hyperlink" Target="https://www.ico.de/teltonika-5g-mobile-sma-antenne--ntz43" TargetMode="External"/><Relationship Id="rId21" Type="http://schemas.openxmlformats.org/officeDocument/2006/relationships/hyperlink" Target="https://www.ico.de/teltonika-4-pin-auf-4-pin-netzkabel--ntz15" TargetMode="External"/><Relationship Id="rId34" Type="http://schemas.openxmlformats.org/officeDocument/2006/relationships/hyperlink" Target="https://www.ico.de/teltonika-wifi-dualband-magnetische-sma-antenne--ntz38" TargetMode="External"/><Relationship Id="rId42" Type="http://schemas.openxmlformats.org/officeDocument/2006/relationships/hyperlink" Target="https://www.ico.de/teltonika-networks" TargetMode="External"/><Relationship Id="rId47" Type="http://schemas.openxmlformats.org/officeDocument/2006/relationships/hyperlink" Target="http://www.ico.de"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ico.de/teltonika-stromkabel-mit-4-wege-schraubklemme--ntz10" TargetMode="External"/><Relationship Id="rId29" Type="http://schemas.openxmlformats.org/officeDocument/2006/relationships/hyperlink" Target="https://www.ico.de/teltonika-combo-siso-mobile-gnss-wifi-dach-sma-antenne--ntz33" TargetMode="External"/><Relationship Id="rId11" Type="http://schemas.openxmlformats.org/officeDocument/2006/relationships/hyperlink" Target="https://www.ico.de/teltonika-kompaktes-hutschienen-kit--ntz02" TargetMode="External"/><Relationship Id="rId24" Type="http://schemas.openxmlformats.org/officeDocument/2006/relationships/hyperlink" Target="https://www.ico.de/teltonika-kfz-stromversorgung--ntz18" TargetMode="External"/><Relationship Id="rId32" Type="http://schemas.openxmlformats.org/officeDocument/2006/relationships/hyperlink" Target="https://www.ico.de/teltonika-mobile-magnetische-sma-antenne--ntz36" TargetMode="External"/><Relationship Id="rId37" Type="http://schemas.openxmlformats.org/officeDocument/2006/relationships/hyperlink" Target="https://www.ico.de/teltonika-wifi-sma-antenne--ntz41" TargetMode="External"/><Relationship Id="rId40" Type="http://schemas.openxmlformats.org/officeDocument/2006/relationships/hyperlink" Target="https://www.ico.de/teltonika-abgewinkelte-kompakte-mobilfunkantenne--ntz44" TargetMode="External"/><Relationship Id="rId45" Type="http://schemas.openxmlformats.org/officeDocument/2006/relationships/hyperlink" Target="mailto:h.detjen@ico.de" TargetMode="External"/><Relationship Id="rId53"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yperlink" Target="https://www.ico.de/teltonika-pr5mec00-din-rail-kit-35mm-montage-standard-82-x-46-x-20-mm--ntz01" TargetMode="External"/><Relationship Id="rId19" Type="http://schemas.openxmlformats.org/officeDocument/2006/relationships/hyperlink" Target="https://www.ico.de/teltonika-4-poliger-stecker-mit-kontaktklemmen--ntz13" TargetMode="External"/><Relationship Id="rId31" Type="http://schemas.openxmlformats.org/officeDocument/2006/relationships/hyperlink" Target="https://www.ico.de/teltonika-mobile-selbstklebende-sma-antenne--ntz35" TargetMode="External"/><Relationship Id="rId44" Type="http://schemas.openxmlformats.org/officeDocument/2006/relationships/hyperlink" Target="http://www.ico.de/presse" TargetMode="External"/><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teltonika-bat120-batterie--ntzba1" TargetMode="External"/><Relationship Id="rId14" Type="http://schemas.openxmlformats.org/officeDocument/2006/relationships/hyperlink" Target="https://www.ico.de/teltonika-tsw1-rueckwand-mit-hutschienenhalter--ntz05" TargetMode="External"/><Relationship Id="rId22" Type="http://schemas.openxmlformats.org/officeDocument/2006/relationships/hyperlink" Target="https://www.ico.de/teltonika-4-pin-auf-barrel-buchsenadapter--ntz16" TargetMode="External"/><Relationship Id="rId27" Type="http://schemas.openxmlformats.org/officeDocument/2006/relationships/hyperlink" Target="https://www.ico.de/teltonika-combo-mimo-mobile-dach-sma-antenne--ntz31" TargetMode="External"/><Relationship Id="rId30" Type="http://schemas.openxmlformats.org/officeDocument/2006/relationships/hyperlink" Target="https://www.ico.de/teltonika-gnss-selbstklebende-sma-antenne--ntz34" TargetMode="External"/><Relationship Id="rId35" Type="http://schemas.openxmlformats.org/officeDocument/2006/relationships/hyperlink" Target="https://www.ico.de/teltonika-wifi-dualband-sma-antenne--ntz39" TargetMode="External"/><Relationship Id="rId43" Type="http://schemas.openxmlformats.org/officeDocument/2006/relationships/hyperlink" Target="https://www.ico.de/teltonika-zubehoer" TargetMode="External"/><Relationship Id="rId48" Type="http://schemas.openxmlformats.org/officeDocument/2006/relationships/hyperlink" Target="http://www.ico.de" TargetMode="External"/><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ico.de/teltonika-aufputz-montage-kit--ntz03" TargetMode="External"/><Relationship Id="rId17" Type="http://schemas.openxmlformats.org/officeDocument/2006/relationships/hyperlink" Target="https://www.ico.de/teltonika-hutschienen-stromversorgung--ntz11" TargetMode="External"/><Relationship Id="rId25" Type="http://schemas.openxmlformats.org/officeDocument/2006/relationships/hyperlink" Target="https://www.ico.de/teltonika-eu-2-pin-power-supply-9w--ntz19" TargetMode="External"/><Relationship Id="rId33" Type="http://schemas.openxmlformats.org/officeDocument/2006/relationships/hyperlink" Target="https://www.ico.de/teltonika-gerade-kompakte-mobilfunkantenne--ntz37" TargetMode="External"/><Relationship Id="rId38" Type="http://schemas.openxmlformats.org/officeDocument/2006/relationships/hyperlink" Target="https://www.ico.de/teltonika-5g-mobile-magnetische-sma-antenne--ntz42" TargetMode="External"/><Relationship Id="rId46" Type="http://schemas.openxmlformats.org/officeDocument/2006/relationships/hyperlink" Target="mailto:s.wagner@ico.de" TargetMode="External"/><Relationship Id="rId20" Type="http://schemas.openxmlformats.org/officeDocument/2006/relationships/hyperlink" Target="https://www.ico.de/teltonika-4-poliges-netzteil-mit-i-o-zugriff--ntz14" TargetMode="External"/><Relationship Id="rId41" Type="http://schemas.openxmlformats.org/officeDocument/2006/relationships/hyperlink" Target="https://www.ico.de/teltonika-bluetooth-magnetische-sma-antenne--ntz45"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ico.de/teltonika-tsw2-rueckwand-mit-hutschienenhalter--ntz06" TargetMode="External"/><Relationship Id="rId23" Type="http://schemas.openxmlformats.org/officeDocument/2006/relationships/hyperlink" Target="https://www.ico.de/teltonika-stromkabel-mit-4-fach-offenem-draht--ntz17" TargetMode="External"/><Relationship Id="rId28" Type="http://schemas.openxmlformats.org/officeDocument/2006/relationships/hyperlink" Target="https://www.ico.de/teltonika-combo-quad-mobile-gnss-dach-sma-antenne--ntz32" TargetMode="External"/><Relationship Id="rId36" Type="http://schemas.openxmlformats.org/officeDocument/2006/relationships/hyperlink" Target="https://www.ico.de/teltonika-wifi-magnetische-sma-antenne--ntz40" TargetMode="External"/><Relationship Id="rId4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A623D5-21B8-4A11-989F-9488F3D73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1226</Words>
  <Characters>7725</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8934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2023-08-01T10:08:00Z</dcterms:created>
  <dcterms:modified xsi:type="dcterms:W3CDTF">2023-08-23T08:04:00Z</dcterms:modified>
</cp:coreProperties>
</file>