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F1A3A28" w14:textId="512845FE" w:rsidR="00814242" w:rsidRPr="001A5EC1" w:rsidRDefault="003A43FD" w:rsidP="001A5EC1">
      <w:pPr>
        <w:pStyle w:val="berschrift1"/>
        <w:spacing w:before="0"/>
        <w:rPr>
          <w:rFonts w:ascii="Segoe UI" w:eastAsia="Times New Roman" w:hAnsi="Segoe UI" w:cs="Segoe UI"/>
          <w:color w:val="0553A2"/>
          <w:sz w:val="48"/>
          <w:szCs w:val="48"/>
        </w:rPr>
      </w:pPr>
      <w:r w:rsidRPr="003A43FD">
        <w:rPr>
          <w:rFonts w:ascii="Segoe UI" w:hAnsi="Segoe UI" w:cs="Segoe UI"/>
          <w:b/>
          <w:bCs/>
          <w:color w:val="0553A2"/>
        </w:rPr>
        <w:t xml:space="preserve">BS80 Piranha II von </w:t>
      </w:r>
      <w:proofErr w:type="spellStart"/>
      <w:r w:rsidRPr="003A43FD">
        <w:rPr>
          <w:rFonts w:ascii="Segoe UI" w:hAnsi="Segoe UI" w:cs="Segoe UI"/>
          <w:b/>
          <w:bCs/>
          <w:color w:val="0553A2"/>
        </w:rPr>
        <w:t>Newland</w:t>
      </w:r>
      <w:proofErr w:type="spellEnd"/>
      <w:r w:rsidRPr="003A43FD">
        <w:rPr>
          <w:rFonts w:ascii="Segoe UI" w:hAnsi="Segoe UI" w:cs="Segoe UI"/>
          <w:b/>
          <w:bCs/>
          <w:color w:val="0553A2"/>
        </w:rPr>
        <w:t xml:space="preserve"> – Kompakter </w:t>
      </w:r>
      <w:proofErr w:type="spellStart"/>
      <w:r w:rsidRPr="003A43FD">
        <w:rPr>
          <w:rFonts w:ascii="Segoe UI" w:hAnsi="Segoe UI" w:cs="Segoe UI"/>
          <w:b/>
          <w:bCs/>
          <w:color w:val="0553A2"/>
        </w:rPr>
        <w:t>PocketScanner</w:t>
      </w:r>
      <w:proofErr w:type="spellEnd"/>
      <w:r w:rsidRPr="003A43FD">
        <w:rPr>
          <w:rFonts w:ascii="Segoe UI" w:hAnsi="Segoe UI" w:cs="Segoe UI"/>
          <w:b/>
          <w:bCs/>
          <w:color w:val="0553A2"/>
        </w:rPr>
        <w:t xml:space="preserve"> mit überlegener Scanleistung</w:t>
      </w:r>
    </w:p>
    <w:p w14:paraId="1402F969" w14:textId="0C12E82F" w:rsidR="003A43FD" w:rsidRDefault="001A5EC1" w:rsidP="003A43FD">
      <w:pPr>
        <w:rPr>
          <w:rFonts w:ascii="Myriad Pro" w:hAnsi="Myriad Pro"/>
          <w:noProof/>
          <w:sz w:val="20"/>
          <w:szCs w:val="20"/>
        </w:rPr>
      </w:pPr>
      <w:bookmarkStart w:id="0" w:name="_GoBack"/>
      <w:r>
        <w:rPr>
          <w:rFonts w:ascii="Myriad Pro" w:hAnsi="Myriad Pro"/>
          <w:noProof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7B683EFB" wp14:editId="5FAA4C26">
            <wp:simplePos x="0" y="0"/>
            <wp:positionH relativeFrom="column">
              <wp:posOffset>-720706</wp:posOffset>
            </wp:positionH>
            <wp:positionV relativeFrom="paragraph">
              <wp:posOffset>131625</wp:posOffset>
            </wp:positionV>
            <wp:extent cx="3084195" cy="1828165"/>
            <wp:effectExtent l="0" t="0" r="1905" b="635"/>
            <wp:wrapSquare wrapText="bothSides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195" cy="182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14:paraId="73AF4C21" w14:textId="1C80964E" w:rsidR="003A43FD" w:rsidRPr="003A43FD" w:rsidRDefault="003A43FD" w:rsidP="003A43FD">
      <w:pPr>
        <w:rPr>
          <w:rFonts w:ascii="Myriad Pro" w:hAnsi="Myriad Pro"/>
          <w:noProof/>
          <w:sz w:val="20"/>
          <w:szCs w:val="20"/>
        </w:rPr>
      </w:pPr>
      <w:r w:rsidRPr="003A43FD">
        <w:rPr>
          <w:rFonts w:ascii="Myriad Pro" w:hAnsi="Myriad Pro"/>
          <w:noProof/>
          <w:sz w:val="20"/>
          <w:szCs w:val="20"/>
        </w:rPr>
        <w:t>Innovative Computer GmbH, offizieller Partner von Newland, präsentiert den BS80 Piranha II: Kompakter und leistungsstarker 2D-Barcodescanner für vielseitige Anwendungen</w:t>
      </w:r>
      <w:r>
        <w:rPr>
          <w:rFonts w:ascii="Myriad Pro" w:hAnsi="Myriad Pro"/>
          <w:noProof/>
          <w:sz w:val="20"/>
          <w:szCs w:val="20"/>
        </w:rPr>
        <w:t xml:space="preserve">. </w:t>
      </w:r>
      <w:r w:rsidRPr="003A43FD">
        <w:rPr>
          <w:rFonts w:ascii="Myriad Pro" w:hAnsi="Myriad Pro"/>
          <w:noProof/>
          <w:sz w:val="20"/>
          <w:szCs w:val="20"/>
        </w:rPr>
        <w:t xml:space="preserve">Dieser </w:t>
      </w:r>
      <w:r>
        <w:rPr>
          <w:rFonts w:ascii="Myriad Pro" w:hAnsi="Myriad Pro"/>
          <w:noProof/>
          <w:sz w:val="20"/>
          <w:szCs w:val="20"/>
        </w:rPr>
        <w:t>moderne</w:t>
      </w:r>
      <w:r w:rsidRPr="003A43FD">
        <w:rPr>
          <w:rFonts w:ascii="Myriad Pro" w:hAnsi="Myriad Pro"/>
          <w:noProof/>
          <w:sz w:val="20"/>
          <w:szCs w:val="20"/>
        </w:rPr>
        <w:t xml:space="preserve"> 2D-Barcodescanner verkörpert Geschwindigkeit, Kompaktheit und Mobilität in einem handlichen Gerät und eröffnet zahlreiche Einsatzmöglichkeiten in verschiedenen Branchen.</w:t>
      </w:r>
    </w:p>
    <w:p w14:paraId="27088700" w14:textId="77777777" w:rsidR="003A43FD" w:rsidRPr="003A43FD" w:rsidRDefault="003A43FD" w:rsidP="003A43FD">
      <w:pPr>
        <w:rPr>
          <w:rFonts w:ascii="Myriad Pro" w:hAnsi="Myriad Pro"/>
          <w:noProof/>
          <w:sz w:val="20"/>
          <w:szCs w:val="20"/>
        </w:rPr>
      </w:pPr>
    </w:p>
    <w:p w14:paraId="0D2FCBF7" w14:textId="77777777" w:rsidR="003A43FD" w:rsidRPr="003A43FD" w:rsidRDefault="003A43FD" w:rsidP="003A43FD">
      <w:pPr>
        <w:rPr>
          <w:rFonts w:ascii="Myriad Pro" w:hAnsi="Myriad Pro"/>
          <w:noProof/>
          <w:sz w:val="20"/>
          <w:szCs w:val="20"/>
        </w:rPr>
      </w:pPr>
      <w:r w:rsidRPr="003A43FD">
        <w:rPr>
          <w:rFonts w:ascii="Myriad Pro" w:hAnsi="Myriad Pro"/>
          <w:noProof/>
          <w:sz w:val="20"/>
          <w:szCs w:val="20"/>
        </w:rPr>
        <w:t>Mit Abmessungen von lediglich 88 x 46 x 24,5 mm ist der BS80 Piranha II äußerst kompakt und passt mühelos in jede Tasche. Trotz seiner geringen Größe bietet er beeindruckende Leistung und kann sowohl 1D- als auch 2D-Barcodes mühelos decodieren. Diese Vielseitigkeit macht ihn zum idealen Begleiter für den Einzelhandel, die Lagerverwaltung, das Gesundheitswesen und viele andere Branchen.</w:t>
      </w:r>
    </w:p>
    <w:p w14:paraId="7DB088B6" w14:textId="77777777" w:rsidR="003A43FD" w:rsidRPr="003A43FD" w:rsidRDefault="003A43FD" w:rsidP="003A43FD">
      <w:pPr>
        <w:rPr>
          <w:rFonts w:ascii="Myriad Pro" w:hAnsi="Myriad Pro"/>
          <w:noProof/>
          <w:sz w:val="20"/>
          <w:szCs w:val="20"/>
        </w:rPr>
      </w:pPr>
    </w:p>
    <w:p w14:paraId="7879A0FB" w14:textId="77777777" w:rsidR="003A43FD" w:rsidRPr="003A43FD" w:rsidRDefault="003A43FD" w:rsidP="003A43FD">
      <w:pPr>
        <w:rPr>
          <w:rFonts w:ascii="Myriad Pro" w:hAnsi="Myriad Pro"/>
          <w:noProof/>
          <w:sz w:val="20"/>
          <w:szCs w:val="20"/>
        </w:rPr>
      </w:pPr>
      <w:r w:rsidRPr="003A43FD">
        <w:rPr>
          <w:rFonts w:ascii="Myriad Pro" w:hAnsi="Myriad Pro"/>
          <w:noProof/>
          <w:sz w:val="20"/>
          <w:szCs w:val="20"/>
        </w:rPr>
        <w:t>Ein herausragendes Merkmal des BS80 Piranha II ist seine drahtlose Bluetooth 4.0-Technologie, die eine einfache Verbindung mit verschiedenen Geräten wie Laptops, Smartphones, Tablets oder Micro-Kiosken ermöglicht. Diese Mobilität und Vielseitigkeit machen ihn zu einer perfekten Lösung für Online-zu-Offline-Anwendungen wie elektronisches Ticketing und Bestellwesen.</w:t>
      </w:r>
    </w:p>
    <w:p w14:paraId="6D21A88E" w14:textId="77777777" w:rsidR="003A43FD" w:rsidRPr="003A43FD" w:rsidRDefault="003A43FD" w:rsidP="003A43FD">
      <w:pPr>
        <w:rPr>
          <w:rFonts w:ascii="Myriad Pro" w:hAnsi="Myriad Pro"/>
          <w:noProof/>
          <w:sz w:val="20"/>
          <w:szCs w:val="20"/>
        </w:rPr>
      </w:pPr>
    </w:p>
    <w:p w14:paraId="698D38F1" w14:textId="7067BCBA" w:rsidR="003A43FD" w:rsidRPr="003A43FD" w:rsidRDefault="003A43FD" w:rsidP="003A43FD">
      <w:pPr>
        <w:rPr>
          <w:rFonts w:ascii="Myriad Pro" w:hAnsi="Myriad Pro"/>
          <w:b/>
          <w:noProof/>
          <w:sz w:val="20"/>
          <w:szCs w:val="20"/>
        </w:rPr>
      </w:pPr>
      <w:r w:rsidRPr="003A43FD">
        <w:rPr>
          <w:rFonts w:ascii="Myriad Pro" w:hAnsi="Myriad Pro"/>
          <w:b/>
          <w:noProof/>
          <w:sz w:val="20"/>
          <w:szCs w:val="20"/>
        </w:rPr>
        <w:t>Hervorragende Leseleistung und mühelose Datenübertragung</w:t>
      </w:r>
    </w:p>
    <w:p w14:paraId="69CE77EC" w14:textId="38F8950E" w:rsidR="003A43FD" w:rsidRPr="003A43FD" w:rsidRDefault="003A43FD" w:rsidP="003A43FD">
      <w:pPr>
        <w:rPr>
          <w:rFonts w:ascii="Myriad Pro" w:hAnsi="Myriad Pro"/>
          <w:noProof/>
          <w:sz w:val="20"/>
          <w:szCs w:val="20"/>
        </w:rPr>
      </w:pPr>
      <w:r w:rsidRPr="003A43FD">
        <w:rPr>
          <w:rFonts w:ascii="Myriad Pro" w:hAnsi="Myriad Pro"/>
          <w:noProof/>
          <w:sz w:val="20"/>
          <w:szCs w:val="20"/>
        </w:rPr>
        <w:t xml:space="preserve">Der </w:t>
      </w:r>
      <w:hyperlink r:id="rId9" w:history="1">
        <w:r w:rsidRPr="003A43FD">
          <w:rPr>
            <w:rStyle w:val="Hyperlink"/>
            <w:rFonts w:ascii="Myriad Pro" w:hAnsi="Myriad Pro"/>
            <w:noProof/>
            <w:sz w:val="20"/>
            <w:szCs w:val="20"/>
          </w:rPr>
          <w:t>BS80 Piranha II</w:t>
        </w:r>
      </w:hyperlink>
      <w:r w:rsidRPr="003A43FD">
        <w:rPr>
          <w:rFonts w:ascii="Myriad Pro" w:hAnsi="Myriad Pro"/>
          <w:noProof/>
          <w:sz w:val="20"/>
          <w:szCs w:val="20"/>
        </w:rPr>
        <w:t xml:space="preserve"> wird in zwei Varianten angeboten: Eine für 1D-Barcodes und eine weitere, die sowohl 1D- als auch 2D-Barcodes mühelos erfasst. Beide Modelle können praktisch jeden Barcode auf Papier oder Bildschirm decodieren. Die 2D-Version verfügt über eine Laser-Zielerfassung mit einem roten Fadenkreuz, die eine schnelle und reibungslose Barcode-Erfassung ermöglicht.</w:t>
      </w:r>
    </w:p>
    <w:p w14:paraId="30DB9B09" w14:textId="77777777" w:rsidR="003A43FD" w:rsidRPr="003A43FD" w:rsidRDefault="003A43FD" w:rsidP="003A43FD">
      <w:pPr>
        <w:rPr>
          <w:rFonts w:ascii="Myriad Pro" w:hAnsi="Myriad Pro"/>
          <w:noProof/>
          <w:sz w:val="20"/>
          <w:szCs w:val="20"/>
        </w:rPr>
      </w:pPr>
    </w:p>
    <w:p w14:paraId="73D77D3C" w14:textId="77777777" w:rsidR="003A43FD" w:rsidRPr="003A43FD" w:rsidRDefault="003A43FD" w:rsidP="003A43FD">
      <w:pPr>
        <w:rPr>
          <w:rFonts w:ascii="Myriad Pro" w:hAnsi="Myriad Pro"/>
          <w:noProof/>
          <w:sz w:val="20"/>
          <w:szCs w:val="20"/>
        </w:rPr>
      </w:pPr>
      <w:r w:rsidRPr="003A43FD">
        <w:rPr>
          <w:rFonts w:ascii="Myriad Pro" w:hAnsi="Myriad Pro"/>
          <w:noProof/>
          <w:sz w:val="20"/>
          <w:szCs w:val="20"/>
        </w:rPr>
        <w:t>Die drahtlose Bluetooth-Verbindung des BS80 Piranha II ermöglicht eine nahtlose Datenübertragung zu Android-, iOS- oder Windows-Geräten, wodurch Nutzer Informationen schnell und effizient übertragen können.</w:t>
      </w:r>
    </w:p>
    <w:p w14:paraId="2CEC6640" w14:textId="77777777" w:rsidR="003A43FD" w:rsidRPr="003A43FD" w:rsidRDefault="003A43FD" w:rsidP="003A43FD">
      <w:pPr>
        <w:rPr>
          <w:rFonts w:ascii="Myriad Pro" w:hAnsi="Myriad Pro"/>
          <w:noProof/>
          <w:sz w:val="20"/>
          <w:szCs w:val="20"/>
        </w:rPr>
      </w:pPr>
    </w:p>
    <w:p w14:paraId="2DBF28D7" w14:textId="56C014C5" w:rsidR="003A43FD" w:rsidRPr="003A43FD" w:rsidRDefault="003A43FD" w:rsidP="003A43FD">
      <w:pPr>
        <w:rPr>
          <w:rFonts w:ascii="Myriad Pro" w:hAnsi="Myriad Pro"/>
          <w:b/>
          <w:noProof/>
          <w:sz w:val="20"/>
          <w:szCs w:val="20"/>
        </w:rPr>
      </w:pPr>
      <w:r w:rsidRPr="003A43FD">
        <w:rPr>
          <w:rFonts w:ascii="Myriad Pro" w:hAnsi="Myriad Pro"/>
          <w:b/>
          <w:noProof/>
          <w:sz w:val="20"/>
          <w:szCs w:val="20"/>
        </w:rPr>
        <w:t>Multifunktionale Barcode-Erfassung und -Speicherung</w:t>
      </w:r>
    </w:p>
    <w:p w14:paraId="198E8677" w14:textId="77777777" w:rsidR="003A43FD" w:rsidRPr="003A43FD" w:rsidRDefault="003A43FD" w:rsidP="003A43FD">
      <w:pPr>
        <w:rPr>
          <w:rFonts w:ascii="Myriad Pro" w:hAnsi="Myriad Pro"/>
          <w:noProof/>
          <w:sz w:val="20"/>
          <w:szCs w:val="20"/>
        </w:rPr>
      </w:pPr>
      <w:r w:rsidRPr="003A43FD">
        <w:rPr>
          <w:rFonts w:ascii="Myriad Pro" w:hAnsi="Myriad Pro"/>
          <w:noProof/>
          <w:sz w:val="20"/>
          <w:szCs w:val="20"/>
        </w:rPr>
        <w:t>Der BS80 Piranha II bietet vielseitige Barcode-Scanfunktionen, die schnelle Echtzeit-Scans ermöglichen, begleitet von einer nahtlosen Datenübertragung über Bluetooth zum Host-Gerät. Alternativ können Nutzer den großzügigen 1 MB-Speicher nutzen, um Barcodes im Batch-Modus offline zu erfassen, die später über Bluetooth oder Kabel heruntergeladen werden können.</w:t>
      </w:r>
    </w:p>
    <w:p w14:paraId="0BC94C37" w14:textId="77777777" w:rsidR="003A43FD" w:rsidRPr="003A43FD" w:rsidRDefault="003A43FD" w:rsidP="003A43FD">
      <w:pPr>
        <w:rPr>
          <w:rFonts w:ascii="Myriad Pro" w:hAnsi="Myriad Pro"/>
          <w:noProof/>
          <w:sz w:val="20"/>
          <w:szCs w:val="20"/>
        </w:rPr>
      </w:pPr>
    </w:p>
    <w:p w14:paraId="1F2FD89C" w14:textId="21E9A44F" w:rsidR="003A43FD" w:rsidRPr="003A43FD" w:rsidRDefault="003A43FD" w:rsidP="003A43FD">
      <w:pPr>
        <w:rPr>
          <w:rFonts w:ascii="Myriad Pro" w:hAnsi="Myriad Pro"/>
          <w:b/>
          <w:noProof/>
          <w:sz w:val="20"/>
          <w:szCs w:val="20"/>
        </w:rPr>
      </w:pPr>
      <w:r w:rsidRPr="003A43FD">
        <w:rPr>
          <w:rFonts w:ascii="Myriad Pro" w:hAnsi="Myriad Pro"/>
          <w:b/>
          <w:noProof/>
          <w:sz w:val="20"/>
          <w:szCs w:val="20"/>
        </w:rPr>
        <w:t>Komfortable Datenbearbeitung und Laden mehrerer Geräte</w:t>
      </w:r>
    </w:p>
    <w:p w14:paraId="09959F55" w14:textId="77777777" w:rsidR="003A43FD" w:rsidRPr="003A43FD" w:rsidRDefault="003A43FD" w:rsidP="003A43FD">
      <w:pPr>
        <w:rPr>
          <w:rFonts w:ascii="Myriad Pro" w:hAnsi="Myriad Pro"/>
          <w:noProof/>
          <w:sz w:val="20"/>
          <w:szCs w:val="20"/>
        </w:rPr>
      </w:pPr>
      <w:r w:rsidRPr="003A43FD">
        <w:rPr>
          <w:rFonts w:ascii="Myriad Pro" w:hAnsi="Myriad Pro"/>
          <w:noProof/>
          <w:sz w:val="20"/>
          <w:szCs w:val="20"/>
        </w:rPr>
        <w:t>Der BS80 Piranha II verfügt nicht nur über eine zuverlässige Scan-Taste, sondern auch über zwei zusätzliche Tasten für die komfortable Datenbearbeitung. Die "Löschen"-Taste ermöglicht das schnelle Korrigieren von Scan-Fehlern, während die Funktions-Taste als Aufruffunktion für virtuelle Tastaturen dient und manuelle Daten-Eingabe auf verschiedenen Host-Geräten ermöglicht.</w:t>
      </w:r>
    </w:p>
    <w:p w14:paraId="4C0E3E5E" w14:textId="77777777" w:rsidR="003A43FD" w:rsidRPr="003A43FD" w:rsidRDefault="003A43FD" w:rsidP="003A43FD">
      <w:pPr>
        <w:rPr>
          <w:rFonts w:ascii="Myriad Pro" w:hAnsi="Myriad Pro"/>
          <w:noProof/>
          <w:sz w:val="20"/>
          <w:szCs w:val="20"/>
        </w:rPr>
      </w:pPr>
    </w:p>
    <w:p w14:paraId="597B88B8" w14:textId="37034353" w:rsidR="003A43FD" w:rsidRPr="003A43FD" w:rsidRDefault="003A43FD" w:rsidP="003A43FD">
      <w:pPr>
        <w:rPr>
          <w:rFonts w:ascii="Myriad Pro" w:hAnsi="Myriad Pro"/>
          <w:noProof/>
          <w:sz w:val="20"/>
          <w:szCs w:val="20"/>
        </w:rPr>
      </w:pPr>
      <w:r w:rsidRPr="003A43FD">
        <w:rPr>
          <w:rFonts w:ascii="Myriad Pro" w:hAnsi="Myriad Pro"/>
          <w:noProof/>
          <w:sz w:val="20"/>
          <w:szCs w:val="20"/>
        </w:rPr>
        <w:t>Der BS80 Piranha II bietet auch vielseitige Lademöglichkeiten, einschließlich eines schnellen USB-C-Anschlusses und einer optionalen Multi-Ladestation</w:t>
      </w:r>
      <w:r>
        <w:rPr>
          <w:rFonts w:ascii="Myriad Pro" w:hAnsi="Myriad Pro"/>
          <w:noProof/>
          <w:sz w:val="20"/>
          <w:szCs w:val="20"/>
        </w:rPr>
        <w:t>en</w:t>
      </w:r>
      <w:r w:rsidRPr="003A43FD">
        <w:rPr>
          <w:rFonts w:ascii="Myriad Pro" w:hAnsi="Myriad Pro"/>
          <w:noProof/>
          <w:sz w:val="20"/>
          <w:szCs w:val="20"/>
        </w:rPr>
        <w:t>, die</w:t>
      </w:r>
      <w:r>
        <w:rPr>
          <w:rFonts w:ascii="Myriad Pro" w:hAnsi="Myriad Pro"/>
          <w:noProof/>
          <w:sz w:val="20"/>
          <w:szCs w:val="20"/>
        </w:rPr>
        <w:t xml:space="preserve"> im Verbund</w:t>
      </w:r>
      <w:r w:rsidRPr="003A43FD">
        <w:rPr>
          <w:rFonts w:ascii="Myriad Pro" w:hAnsi="Myriad Pro"/>
          <w:noProof/>
          <w:sz w:val="20"/>
          <w:szCs w:val="20"/>
        </w:rPr>
        <w:t xml:space="preserve"> bis zu zehn Scanner gleichzeitig laden k</w:t>
      </w:r>
      <w:r>
        <w:rPr>
          <w:rFonts w:ascii="Myriad Pro" w:hAnsi="Myriad Pro"/>
          <w:noProof/>
          <w:sz w:val="20"/>
          <w:szCs w:val="20"/>
        </w:rPr>
        <w:t>ö</w:t>
      </w:r>
      <w:r w:rsidRPr="003A43FD">
        <w:rPr>
          <w:rFonts w:ascii="Myriad Pro" w:hAnsi="Myriad Pro"/>
          <w:noProof/>
          <w:sz w:val="20"/>
          <w:szCs w:val="20"/>
        </w:rPr>
        <w:t>nn</w:t>
      </w:r>
      <w:r>
        <w:rPr>
          <w:rFonts w:ascii="Myriad Pro" w:hAnsi="Myriad Pro"/>
          <w:noProof/>
          <w:sz w:val="20"/>
          <w:szCs w:val="20"/>
        </w:rPr>
        <w:t>en</w:t>
      </w:r>
      <w:r w:rsidRPr="003A43FD">
        <w:rPr>
          <w:rFonts w:ascii="Myriad Pro" w:hAnsi="Myriad Pro"/>
          <w:noProof/>
          <w:sz w:val="20"/>
          <w:szCs w:val="20"/>
        </w:rPr>
        <w:t>.</w:t>
      </w:r>
    </w:p>
    <w:p w14:paraId="7338DC3F" w14:textId="77777777" w:rsidR="003A43FD" w:rsidRPr="003A43FD" w:rsidRDefault="003A43FD" w:rsidP="003A43FD">
      <w:pPr>
        <w:rPr>
          <w:rFonts w:ascii="Myriad Pro" w:hAnsi="Myriad Pro"/>
          <w:noProof/>
          <w:sz w:val="20"/>
          <w:szCs w:val="20"/>
        </w:rPr>
      </w:pPr>
    </w:p>
    <w:p w14:paraId="6766622F" w14:textId="77777777" w:rsidR="003A43FD" w:rsidRPr="003A43FD" w:rsidRDefault="003A43FD" w:rsidP="003A43FD">
      <w:pPr>
        <w:rPr>
          <w:rFonts w:ascii="Myriad Pro" w:hAnsi="Myriad Pro"/>
          <w:noProof/>
          <w:sz w:val="20"/>
          <w:szCs w:val="20"/>
        </w:rPr>
      </w:pPr>
      <w:r w:rsidRPr="003A43FD">
        <w:rPr>
          <w:rFonts w:ascii="Myriad Pro" w:hAnsi="Myriad Pro"/>
          <w:noProof/>
          <w:sz w:val="20"/>
          <w:szCs w:val="20"/>
        </w:rPr>
        <w:t xml:space="preserve">Der BS80 Piranha II von Newland, vertrieben durch die ICO Innovative Computer GmbH, ist eine revolutionäre </w:t>
      </w:r>
      <w:r w:rsidRPr="003A43FD">
        <w:rPr>
          <w:rFonts w:ascii="Myriad Pro" w:hAnsi="Myriad Pro"/>
          <w:noProof/>
          <w:sz w:val="20"/>
          <w:szCs w:val="20"/>
        </w:rPr>
        <w:lastRenderedPageBreak/>
        <w:t>Lösung für Unternehmen, die auf schnelle und präzise Barcode-Erfassung angewiesen sind. Dank seiner Kompaktheit, Leistungsfähigkeit und Vielseitigkeit eröffnet er neue Möglichkeiten für Datenerfassung in verschiedenen Branchen.</w:t>
      </w:r>
    </w:p>
    <w:p w14:paraId="5DD1844E" w14:textId="77777777" w:rsidR="003A43FD" w:rsidRPr="003A43FD" w:rsidRDefault="003A43FD" w:rsidP="003A43FD">
      <w:pPr>
        <w:rPr>
          <w:rFonts w:ascii="Myriad Pro" w:hAnsi="Myriad Pro"/>
          <w:noProof/>
          <w:sz w:val="20"/>
          <w:szCs w:val="20"/>
        </w:rPr>
      </w:pPr>
    </w:p>
    <w:p w14:paraId="301553A6" w14:textId="5A539353" w:rsidR="007A17E7" w:rsidRPr="000B714C" w:rsidRDefault="003A43FD" w:rsidP="003A43FD">
      <w:pPr>
        <w:rPr>
          <w:rFonts w:ascii="Myriad Pro" w:hAnsi="Myriad Pro"/>
          <w:noProof/>
          <w:sz w:val="20"/>
          <w:szCs w:val="20"/>
        </w:rPr>
      </w:pPr>
      <w:r w:rsidRPr="003A43FD">
        <w:rPr>
          <w:rFonts w:ascii="Myriad Pro" w:hAnsi="Myriad Pro"/>
          <w:noProof/>
          <w:sz w:val="20"/>
          <w:szCs w:val="20"/>
        </w:rPr>
        <w:t xml:space="preserve">Für weitere Informationen besuchen Sie </w:t>
      </w:r>
      <w:r>
        <w:rPr>
          <w:rFonts w:ascii="Myriad Pro" w:hAnsi="Myriad Pro"/>
          <w:noProof/>
          <w:sz w:val="20"/>
          <w:szCs w:val="20"/>
        </w:rPr>
        <w:t>einfach</w:t>
      </w:r>
      <w:r w:rsidRPr="003A43FD">
        <w:rPr>
          <w:rFonts w:ascii="Myriad Pro" w:hAnsi="Myriad Pro"/>
          <w:noProof/>
          <w:sz w:val="20"/>
          <w:szCs w:val="20"/>
        </w:rPr>
        <w:t xml:space="preserve"> d</w:t>
      </w:r>
      <w:r>
        <w:rPr>
          <w:rFonts w:ascii="Myriad Pro" w:hAnsi="Myriad Pro"/>
          <w:noProof/>
          <w:sz w:val="20"/>
          <w:szCs w:val="20"/>
        </w:rPr>
        <w:t xml:space="preserve">en </w:t>
      </w:r>
      <w:r w:rsidRPr="003A43FD">
        <w:rPr>
          <w:rFonts w:ascii="Myriad Pro" w:hAnsi="Myriad Pro"/>
          <w:noProof/>
          <w:sz w:val="20"/>
          <w:szCs w:val="20"/>
        </w:rPr>
        <w:t>Web</w:t>
      </w:r>
      <w:r>
        <w:rPr>
          <w:rFonts w:ascii="Myriad Pro" w:hAnsi="Myriad Pro"/>
          <w:noProof/>
          <w:sz w:val="20"/>
          <w:szCs w:val="20"/>
        </w:rPr>
        <w:t>shop</w:t>
      </w:r>
      <w:r w:rsidRPr="003A43FD">
        <w:rPr>
          <w:rFonts w:ascii="Myriad Pro" w:hAnsi="Myriad Pro"/>
          <w:noProof/>
          <w:sz w:val="20"/>
          <w:szCs w:val="20"/>
        </w:rPr>
        <w:t xml:space="preserve"> von ICO Innovative Computer GmbH oder kontaktieren Sie </w:t>
      </w:r>
      <w:r>
        <w:rPr>
          <w:rFonts w:ascii="Myriad Pro" w:hAnsi="Myriad Pro"/>
          <w:noProof/>
          <w:sz w:val="20"/>
          <w:szCs w:val="20"/>
        </w:rPr>
        <w:t>das</w:t>
      </w:r>
      <w:r w:rsidRPr="003A43FD">
        <w:rPr>
          <w:rFonts w:ascii="Myriad Pro" w:hAnsi="Myriad Pro"/>
          <w:noProof/>
          <w:sz w:val="20"/>
          <w:szCs w:val="20"/>
        </w:rPr>
        <w:t xml:space="preserve"> Vertriebsteam</w:t>
      </w:r>
      <w:r>
        <w:rPr>
          <w:rFonts w:ascii="Myriad Pro" w:hAnsi="Myriad Pro"/>
          <w:noProof/>
          <w:sz w:val="20"/>
          <w:szCs w:val="20"/>
        </w:rPr>
        <w:t xml:space="preserve"> für eine Lösungsorientierte und unverbindliche Bertatung. </w:t>
      </w:r>
    </w:p>
    <w:p w14:paraId="7A433E52" w14:textId="1D9F40C9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5FF13D35" w14:textId="77777777" w:rsidR="008249A4" w:rsidRDefault="008249A4" w:rsidP="001C79A0">
      <w:pPr>
        <w:rPr>
          <w:rFonts w:ascii="Myriad Pro" w:hAnsi="Myriad Pro" w:cs="Arial"/>
          <w:sz w:val="22"/>
          <w:szCs w:val="22"/>
        </w:rPr>
      </w:pPr>
    </w:p>
    <w:p w14:paraId="3583854B" w14:textId="77777777" w:rsidR="002A5A0A" w:rsidRDefault="002A5A0A" w:rsidP="001C79A0">
      <w:pPr>
        <w:rPr>
          <w:rFonts w:ascii="Myriad Pro" w:hAnsi="Myriad Pro" w:cs="Arial"/>
          <w:sz w:val="22"/>
          <w:szCs w:val="22"/>
        </w:rPr>
      </w:pPr>
    </w:p>
    <w:p w14:paraId="5B61CBAF" w14:textId="77777777" w:rsidR="002A5A0A" w:rsidRDefault="002A5A0A" w:rsidP="001C79A0">
      <w:pPr>
        <w:rPr>
          <w:rFonts w:ascii="Myriad Pro" w:hAnsi="Myriad Pro" w:cs="Arial"/>
          <w:sz w:val="22"/>
          <w:szCs w:val="22"/>
        </w:rPr>
      </w:pPr>
    </w:p>
    <w:p w14:paraId="11513918" w14:textId="10111BFC" w:rsidR="001C79A0" w:rsidRPr="001C79A0" w:rsidRDefault="001C79A0" w:rsidP="001C79A0">
      <w:pPr>
        <w:rPr>
          <w:rFonts w:ascii="Myriad Pro" w:hAnsi="Myriad Pro" w:cs="Arial"/>
          <w:b/>
          <w:sz w:val="22"/>
          <w:szCs w:val="22"/>
        </w:rPr>
      </w:pPr>
      <w:r w:rsidRPr="001C79A0">
        <w:rPr>
          <w:rFonts w:ascii="Myriad Pro" w:hAnsi="Myriad Pro" w:cs="Arial"/>
          <w:sz w:val="22"/>
          <w:szCs w:val="22"/>
        </w:rPr>
        <w:t>Weitere Pressemeldungen und Bildmaterial finden Sie unter</w:t>
      </w:r>
      <w:r w:rsidRPr="001C79A0">
        <w:rPr>
          <w:rFonts w:ascii="Myriad Pro" w:hAnsi="Myriad Pro" w:cs="Arial"/>
          <w:b/>
          <w:sz w:val="22"/>
          <w:szCs w:val="22"/>
        </w:rPr>
        <w:t xml:space="preserve"> </w:t>
      </w:r>
      <w:hyperlink r:id="rId10" w:history="1">
        <w:r w:rsidRPr="001C79A0">
          <w:rPr>
            <w:rStyle w:val="Hyperlink"/>
            <w:rFonts w:ascii="Myriad Pro" w:hAnsi="Myriad Pro" w:cs="Arial"/>
            <w:b/>
            <w:sz w:val="22"/>
            <w:szCs w:val="22"/>
          </w:rPr>
          <w:t>www.ico.de/presse</w:t>
        </w:r>
      </w:hyperlink>
    </w:p>
    <w:p w14:paraId="740818DE" w14:textId="77777777" w:rsidR="001C79A0" w:rsidRDefault="001C79A0" w:rsidP="001C79A0">
      <w:pPr>
        <w:rPr>
          <w:rFonts w:ascii="Myriad Pro" w:hAnsi="Myriad Pro" w:cs="Arial"/>
          <w:b/>
          <w:sz w:val="22"/>
          <w:szCs w:val="22"/>
        </w:rPr>
      </w:pPr>
    </w:p>
    <w:p w14:paraId="30863F60" w14:textId="77777777" w:rsidR="002A5A0A" w:rsidRDefault="002A5A0A" w:rsidP="001C79A0">
      <w:pPr>
        <w:rPr>
          <w:rFonts w:ascii="Myriad Pro" w:hAnsi="Myriad Pro" w:cs="Arial"/>
          <w:b/>
          <w:sz w:val="20"/>
          <w:szCs w:val="20"/>
        </w:rPr>
      </w:pPr>
    </w:p>
    <w:p w14:paraId="41B31178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Unternehmensprofil</w:t>
      </w:r>
    </w:p>
    <w:p w14:paraId="0DB1F2C7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14:paraId="7EBB6906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6B8F5E0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1C79A0">
        <w:rPr>
          <w:rFonts w:ascii="Myriad Pro" w:hAnsi="Myriad Pro" w:cs="Arial"/>
          <w:sz w:val="20"/>
          <w:szCs w:val="20"/>
        </w:rPr>
        <w:t>Build</w:t>
      </w:r>
      <w:proofErr w:type="spellEnd"/>
      <w:r w:rsidRPr="001C79A0">
        <w:rPr>
          <w:rFonts w:ascii="Myriad Pro" w:hAnsi="Myriad Pro" w:cs="Arial"/>
          <w:sz w:val="20"/>
          <w:szCs w:val="20"/>
        </w:rPr>
        <w:t>-</w:t>
      </w:r>
      <w:proofErr w:type="spellStart"/>
      <w:r w:rsidRPr="001C79A0">
        <w:rPr>
          <w:rFonts w:ascii="Myriad Pro" w:hAnsi="Myriad Pro" w:cs="Arial"/>
          <w:sz w:val="20"/>
          <w:szCs w:val="20"/>
        </w:rPr>
        <w:t>to</w:t>
      </w:r>
      <w:proofErr w:type="spellEnd"/>
      <w:r w:rsidRPr="001C79A0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30BD8564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1B32045" w14:textId="67F6767F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1C79A0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>
        <w:rPr>
          <w:rFonts w:ascii="Myriad Pro" w:hAnsi="Myriad Pro" w:cs="Arial"/>
          <w:sz w:val="20"/>
          <w:szCs w:val="20"/>
        </w:rPr>
        <w:t>jahr 20</w:t>
      </w:r>
      <w:r w:rsidR="006835DD">
        <w:rPr>
          <w:rFonts w:ascii="Myriad Pro" w:hAnsi="Myriad Pro" w:cs="Arial"/>
          <w:sz w:val="20"/>
          <w:szCs w:val="20"/>
        </w:rPr>
        <w:t>21</w:t>
      </w:r>
      <w:r w:rsidR="00992B04">
        <w:rPr>
          <w:rFonts w:ascii="Myriad Pro" w:hAnsi="Myriad Pro" w:cs="Arial"/>
          <w:sz w:val="20"/>
          <w:szCs w:val="20"/>
        </w:rPr>
        <w:t>/2</w:t>
      </w:r>
      <w:r w:rsidR="006835DD">
        <w:rPr>
          <w:rFonts w:ascii="Myriad Pro" w:hAnsi="Myriad Pro" w:cs="Arial"/>
          <w:sz w:val="20"/>
          <w:szCs w:val="20"/>
        </w:rPr>
        <w:t>2</w:t>
      </w:r>
      <w:r w:rsidRPr="001C79A0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7FE9FA30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4E2FFED8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Redaktioneller Kontakt:</w:t>
      </w:r>
    </w:p>
    <w:p w14:paraId="2250849B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8B27D8">
        <w:rPr>
          <w:rFonts w:ascii="Myriad Pro" w:hAnsi="Myriad Pro" w:cs="Arial"/>
          <w:sz w:val="20"/>
          <w:szCs w:val="20"/>
          <w:lang w:val="en-US"/>
        </w:rPr>
        <w:t>Hanno Detjen</w:t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8B27D8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8B27D8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8B27D8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8B27D8">
        <w:rPr>
          <w:rFonts w:ascii="Arial" w:hAnsi="Arial" w:cs="Arial"/>
          <w:sz w:val="20"/>
          <w:szCs w:val="20"/>
          <w:lang w:val="en-US"/>
        </w:rPr>
        <w:t>‎</w:t>
      </w:r>
    </w:p>
    <w:p w14:paraId="05FBE383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B53CAB8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br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15 / 65582 Diez 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</w:t>
      </w:r>
      <w:r w:rsidRPr="008B27D8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4894BC2D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D80784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0D03E131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68E2DC48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4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77777777" w:rsidR="001C79A0" w:rsidRPr="00D80784" w:rsidRDefault="001C79A0" w:rsidP="00C03D07">
      <w:pPr>
        <w:widowControl/>
        <w:suppressAutoHyphens w:val="0"/>
        <w:rPr>
          <w:rFonts w:ascii="Myriad Pro" w:hAnsi="Myriad Pro"/>
          <w:sz w:val="20"/>
          <w:szCs w:val="20"/>
          <w:lang w:val="en-US"/>
        </w:rPr>
      </w:pPr>
    </w:p>
    <w:sectPr w:rsidR="001C79A0" w:rsidRPr="00D80784" w:rsidSect="00342D79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45B1422" w14:textId="77777777" w:rsidR="00B3121D" w:rsidRDefault="00B3121D">
      <w:r>
        <w:separator/>
      </w:r>
    </w:p>
  </w:endnote>
  <w:endnote w:type="continuationSeparator" w:id="0">
    <w:p w14:paraId="03D0D92E" w14:textId="77777777" w:rsidR="00B3121D" w:rsidRDefault="00B312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1236C32" w14:textId="77777777" w:rsidR="00B3121D" w:rsidRDefault="00B3121D">
      <w:r>
        <w:separator/>
      </w:r>
    </w:p>
  </w:footnote>
  <w:footnote w:type="continuationSeparator" w:id="0">
    <w:p w14:paraId="2415B2AB" w14:textId="77777777" w:rsidR="00B3121D" w:rsidRDefault="00B3121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50DAB"/>
    <w:rsid w:val="00080294"/>
    <w:rsid w:val="00080F14"/>
    <w:rsid w:val="000B40B4"/>
    <w:rsid w:val="000B714C"/>
    <w:rsid w:val="00105DB4"/>
    <w:rsid w:val="00121164"/>
    <w:rsid w:val="00144924"/>
    <w:rsid w:val="00153215"/>
    <w:rsid w:val="00167B4C"/>
    <w:rsid w:val="001773B7"/>
    <w:rsid w:val="001840C6"/>
    <w:rsid w:val="00185162"/>
    <w:rsid w:val="00191201"/>
    <w:rsid w:val="001975E2"/>
    <w:rsid w:val="001A5EC1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45878"/>
    <w:rsid w:val="00250BA4"/>
    <w:rsid w:val="00253416"/>
    <w:rsid w:val="0028077A"/>
    <w:rsid w:val="00281568"/>
    <w:rsid w:val="002A5A0A"/>
    <w:rsid w:val="002C4EC0"/>
    <w:rsid w:val="002C5F42"/>
    <w:rsid w:val="002D79C4"/>
    <w:rsid w:val="002F74A3"/>
    <w:rsid w:val="00307A27"/>
    <w:rsid w:val="003239D1"/>
    <w:rsid w:val="00336FB7"/>
    <w:rsid w:val="00337F6A"/>
    <w:rsid w:val="00342D79"/>
    <w:rsid w:val="003A19FB"/>
    <w:rsid w:val="003A43FD"/>
    <w:rsid w:val="0045226B"/>
    <w:rsid w:val="00452965"/>
    <w:rsid w:val="00480958"/>
    <w:rsid w:val="00483097"/>
    <w:rsid w:val="004A1E03"/>
    <w:rsid w:val="004A5EA1"/>
    <w:rsid w:val="004B5DBE"/>
    <w:rsid w:val="0051661D"/>
    <w:rsid w:val="00550E21"/>
    <w:rsid w:val="005533C9"/>
    <w:rsid w:val="00554D90"/>
    <w:rsid w:val="00555EC4"/>
    <w:rsid w:val="005561BE"/>
    <w:rsid w:val="00557427"/>
    <w:rsid w:val="00583DB4"/>
    <w:rsid w:val="005B107E"/>
    <w:rsid w:val="005D0458"/>
    <w:rsid w:val="00611C79"/>
    <w:rsid w:val="006835DD"/>
    <w:rsid w:val="00684E52"/>
    <w:rsid w:val="00694ACD"/>
    <w:rsid w:val="006C5223"/>
    <w:rsid w:val="006D6331"/>
    <w:rsid w:val="006D660E"/>
    <w:rsid w:val="00700691"/>
    <w:rsid w:val="0070180C"/>
    <w:rsid w:val="00706D42"/>
    <w:rsid w:val="00707312"/>
    <w:rsid w:val="00710A31"/>
    <w:rsid w:val="007122C5"/>
    <w:rsid w:val="0071595B"/>
    <w:rsid w:val="0073767E"/>
    <w:rsid w:val="0077312B"/>
    <w:rsid w:val="007A17E7"/>
    <w:rsid w:val="007A5080"/>
    <w:rsid w:val="007A5F1B"/>
    <w:rsid w:val="007C1ED2"/>
    <w:rsid w:val="007C34EB"/>
    <w:rsid w:val="00814242"/>
    <w:rsid w:val="0082224F"/>
    <w:rsid w:val="008249A4"/>
    <w:rsid w:val="008822B8"/>
    <w:rsid w:val="00886249"/>
    <w:rsid w:val="0089296F"/>
    <w:rsid w:val="008A61F9"/>
    <w:rsid w:val="008B27D8"/>
    <w:rsid w:val="008C18AE"/>
    <w:rsid w:val="00904BE0"/>
    <w:rsid w:val="00911E8A"/>
    <w:rsid w:val="00947B46"/>
    <w:rsid w:val="0097555E"/>
    <w:rsid w:val="00983C5F"/>
    <w:rsid w:val="009905B3"/>
    <w:rsid w:val="00992B04"/>
    <w:rsid w:val="009C5E51"/>
    <w:rsid w:val="009F3690"/>
    <w:rsid w:val="00A10789"/>
    <w:rsid w:val="00A31529"/>
    <w:rsid w:val="00A55667"/>
    <w:rsid w:val="00A7664B"/>
    <w:rsid w:val="00A86640"/>
    <w:rsid w:val="00AB3D42"/>
    <w:rsid w:val="00AF6FDA"/>
    <w:rsid w:val="00AF7165"/>
    <w:rsid w:val="00B02E08"/>
    <w:rsid w:val="00B3121D"/>
    <w:rsid w:val="00B5145F"/>
    <w:rsid w:val="00B57887"/>
    <w:rsid w:val="00B57965"/>
    <w:rsid w:val="00B6667F"/>
    <w:rsid w:val="00B75274"/>
    <w:rsid w:val="00B913F5"/>
    <w:rsid w:val="00BA4AD8"/>
    <w:rsid w:val="00BB7E21"/>
    <w:rsid w:val="00BD5B17"/>
    <w:rsid w:val="00BE2095"/>
    <w:rsid w:val="00C03D07"/>
    <w:rsid w:val="00C11EA8"/>
    <w:rsid w:val="00C4281A"/>
    <w:rsid w:val="00C533AF"/>
    <w:rsid w:val="00C61CF0"/>
    <w:rsid w:val="00C74C68"/>
    <w:rsid w:val="00C81520"/>
    <w:rsid w:val="00CF2F66"/>
    <w:rsid w:val="00D17856"/>
    <w:rsid w:val="00D56009"/>
    <w:rsid w:val="00D65F1A"/>
    <w:rsid w:val="00D80784"/>
    <w:rsid w:val="00D84930"/>
    <w:rsid w:val="00DA0791"/>
    <w:rsid w:val="00DA1B8D"/>
    <w:rsid w:val="00DC0E8F"/>
    <w:rsid w:val="00DF08B2"/>
    <w:rsid w:val="00DF5F0F"/>
    <w:rsid w:val="00E065B2"/>
    <w:rsid w:val="00E06C28"/>
    <w:rsid w:val="00E13737"/>
    <w:rsid w:val="00E36A32"/>
    <w:rsid w:val="00E91A74"/>
    <w:rsid w:val="00EB0CAD"/>
    <w:rsid w:val="00EB38A3"/>
    <w:rsid w:val="00EC6243"/>
    <w:rsid w:val="00ED2788"/>
    <w:rsid w:val="00F24839"/>
    <w:rsid w:val="00F54D40"/>
    <w:rsid w:val="00F615B2"/>
    <w:rsid w:val="00F674BB"/>
    <w:rsid w:val="00F8142A"/>
    <w:rsid w:val="00F84BAD"/>
    <w:rsid w:val="00FA597B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semiHidden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mailto:s.wagner@ico.de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h.detjen@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://www.ico.de/presse" TargetMode="Externa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yperlink" Target="https://www.ico.de/bs80-piranha-ii" TargetMode="External"/><Relationship Id="rId14" Type="http://schemas.openxmlformats.org/officeDocument/2006/relationships/hyperlink" Target="http://www.ico.de" TargetMode="Externa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0314D4-7727-42C3-8F57-99A2D80FF3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788</Words>
  <Characters>4969</Characters>
  <Application>Microsoft Office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5746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9</cp:revision>
  <cp:lastPrinted>1900-12-31T23:00:00Z</cp:lastPrinted>
  <dcterms:created xsi:type="dcterms:W3CDTF">2023-08-01T10:08:00Z</dcterms:created>
  <dcterms:modified xsi:type="dcterms:W3CDTF">2023-08-21T07:32:00Z</dcterms:modified>
</cp:coreProperties>
</file>