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8C009F7" w14:textId="6502EA84" w:rsidR="007A4582" w:rsidRDefault="002D188E" w:rsidP="007A4582">
      <w:pPr>
        <w:rPr>
          <w:rFonts w:ascii="Segoe UI" w:hAnsi="Segoe UI" w:cs="Segoe UI"/>
          <w:b/>
          <w:color w:val="365F91" w:themeColor="accent1" w:themeShade="BF"/>
          <w:sz w:val="32"/>
          <w:szCs w:val="32"/>
        </w:rPr>
      </w:pPr>
      <w:r w:rsidRPr="002D188E">
        <w:rPr>
          <w:rFonts w:ascii="Segoe UI" w:hAnsi="Segoe UI" w:cs="Segoe UI"/>
          <w:b/>
          <w:color w:val="365F91" w:themeColor="accent1" w:themeShade="BF"/>
          <w:sz w:val="32"/>
          <w:szCs w:val="32"/>
        </w:rPr>
        <w:t>SUNIX Ethernet Converter ab sofort erhältlich bei ICO Innovative Computer GmbH</w:t>
      </w:r>
    </w:p>
    <w:p w14:paraId="05BC1041" w14:textId="48226208" w:rsidR="002D188E" w:rsidRPr="002D188E" w:rsidRDefault="002D188E" w:rsidP="002D188E">
      <w:pPr>
        <w:pStyle w:val="StandardWeb"/>
        <w:jc w:val="both"/>
        <w:rPr>
          <w:rFonts w:ascii="Myriad Pro" w:eastAsia="Arial Unicode MS" w:hAnsi="Myriad Pro"/>
          <w:sz w:val="22"/>
          <w:szCs w:val="22"/>
        </w:rPr>
      </w:pPr>
      <w:r>
        <w:rPr>
          <w:rFonts w:ascii="Myriad Pro" w:eastAsia="Arial Unicode MS" w:hAnsi="Myriad Pro"/>
          <w:noProof/>
          <w:sz w:val="22"/>
          <w:szCs w:val="22"/>
        </w:rPr>
        <w:drawing>
          <wp:anchor distT="0" distB="0" distL="114300" distR="114300" simplePos="0" relativeHeight="251658240" behindDoc="0" locked="0" layoutInCell="1" allowOverlap="1" wp14:anchorId="319393B0" wp14:editId="57B17CB8">
            <wp:simplePos x="0" y="0"/>
            <wp:positionH relativeFrom="column">
              <wp:posOffset>-720090</wp:posOffset>
            </wp:positionH>
            <wp:positionV relativeFrom="paragraph">
              <wp:posOffset>173990</wp:posOffset>
            </wp:positionV>
            <wp:extent cx="2781300" cy="1649730"/>
            <wp:effectExtent l="0" t="0" r="0" b="762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81300" cy="16497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D188E">
        <w:rPr>
          <w:rFonts w:ascii="Myriad Pro" w:eastAsia="Arial Unicode MS" w:hAnsi="Myriad Pro"/>
          <w:sz w:val="22"/>
          <w:szCs w:val="22"/>
        </w:rPr>
        <w:t xml:space="preserve">Die ICO Innovative Computer GmbH freut sich, bekannt zu geben, dass sie nun die hochmodernen SUNIX Ethernet Converter </w:t>
      </w:r>
      <w:r w:rsidR="00AE1B68">
        <w:rPr>
          <w:rFonts w:ascii="Myriad Pro" w:eastAsia="Arial Unicode MS" w:hAnsi="Myriad Pro"/>
          <w:sz w:val="22"/>
          <w:szCs w:val="22"/>
        </w:rPr>
        <w:t>mit in das breite Portfolio aufgenommen hat</w:t>
      </w:r>
      <w:r w:rsidRPr="002D188E">
        <w:rPr>
          <w:rFonts w:ascii="Myriad Pro" w:eastAsia="Arial Unicode MS" w:hAnsi="Myriad Pro"/>
          <w:sz w:val="22"/>
          <w:szCs w:val="22"/>
        </w:rPr>
        <w:t xml:space="preserve">. Die SUNIX </w:t>
      </w:r>
      <w:proofErr w:type="spellStart"/>
      <w:r w:rsidRPr="002D188E">
        <w:rPr>
          <w:rFonts w:ascii="Myriad Pro" w:eastAsia="Arial Unicode MS" w:hAnsi="Myriad Pro"/>
          <w:sz w:val="22"/>
          <w:szCs w:val="22"/>
        </w:rPr>
        <w:t>DevicePort</w:t>
      </w:r>
      <w:proofErr w:type="spellEnd"/>
      <w:r w:rsidRPr="002D188E">
        <w:rPr>
          <w:rFonts w:ascii="Myriad Pro" w:eastAsia="Arial Unicode MS" w:hAnsi="Myriad Pro"/>
          <w:sz w:val="22"/>
          <w:szCs w:val="22"/>
        </w:rPr>
        <w:t xml:space="preserve"> I/O-Geräte nutzen die innovative </w:t>
      </w:r>
      <w:proofErr w:type="spellStart"/>
      <w:r w:rsidRPr="002D188E">
        <w:rPr>
          <w:rFonts w:ascii="Myriad Pro" w:eastAsia="Arial Unicode MS" w:hAnsi="Myriad Pro"/>
          <w:sz w:val="22"/>
          <w:szCs w:val="22"/>
        </w:rPr>
        <w:t>EAZInet</w:t>
      </w:r>
      <w:proofErr w:type="spellEnd"/>
      <w:r w:rsidRPr="002D188E">
        <w:rPr>
          <w:rFonts w:ascii="Myriad Pro" w:eastAsia="Arial Unicode MS" w:hAnsi="Myriad Pro"/>
          <w:sz w:val="22"/>
          <w:szCs w:val="22"/>
        </w:rPr>
        <w:t xml:space="preserve"> Netzwerktechnologie von SUNIX und bieten eine Vielzahl von Funktionen, darunter IP-Auto-Konfiguration, volle Netzwerk-Topologie-Unterstützung und automatische Geräteerkennung für eine bequeme Plug-and-Play-Funktionalität. Im Vergleich zu herkömmlichen Lösungen zeichnen sich die SUNIX Ethernet Converter durch eine kostengünstige und zeitsparende Implementierung aus, die die Netzwerkplanung und -verwaltung erheblich vereinfacht und eine schnelle und einfache Hardware-Bereitstellung ermöglicht.</w:t>
      </w:r>
    </w:p>
    <w:p w14:paraId="3BA94FF2" w14:textId="77777777" w:rsidR="00A20B3C" w:rsidRDefault="00A20B3C" w:rsidP="002D188E">
      <w:pPr>
        <w:pStyle w:val="StandardWeb"/>
        <w:jc w:val="both"/>
        <w:rPr>
          <w:rFonts w:ascii="Myriad Pro" w:eastAsia="Arial Unicode MS" w:hAnsi="Myriad Pro"/>
          <w:sz w:val="22"/>
          <w:szCs w:val="22"/>
        </w:rPr>
      </w:pPr>
      <w:r w:rsidRPr="00A20B3C">
        <w:rPr>
          <w:rFonts w:ascii="Myriad Pro" w:eastAsia="Arial Unicode MS" w:hAnsi="Myriad Pro"/>
          <w:sz w:val="22"/>
          <w:szCs w:val="22"/>
        </w:rPr>
        <w:t xml:space="preserve">Die SUNIX Ethernet Converter bieten eine breite Palette von Einsatzgebieten. Mit ihrer breiten Spannungs- und Stromversorgung von 5V bis 48VDC sind sie äußerst flexibel einsetzbar. Die Geräte sind ideal für den Einsatz in rauen Umgebungen geeignet und verfügen über einen weiten Temperaturbereich von -40 bis 75°C sowie eine hohe Toleranz gegenüber elektromagnetischen Störungen. Die SUNIX Ethernet Converter unterstützen auch die </w:t>
      </w:r>
      <w:proofErr w:type="spellStart"/>
      <w:r w:rsidRPr="00A20B3C">
        <w:rPr>
          <w:rFonts w:ascii="Myriad Pro" w:eastAsia="Arial Unicode MS" w:hAnsi="Myriad Pro"/>
          <w:sz w:val="22"/>
          <w:szCs w:val="22"/>
        </w:rPr>
        <w:t>Node</w:t>
      </w:r>
      <w:proofErr w:type="spellEnd"/>
      <w:r w:rsidRPr="00A20B3C">
        <w:rPr>
          <w:rFonts w:ascii="Myriad Pro" w:eastAsia="Arial Unicode MS" w:hAnsi="Myriad Pro"/>
          <w:sz w:val="22"/>
          <w:szCs w:val="22"/>
        </w:rPr>
        <w:t xml:space="preserve">-RED-Plattform, was eine schnelle und einfache Implementierung ermöglicht, sowie die </w:t>
      </w:r>
      <w:proofErr w:type="spellStart"/>
      <w:r w:rsidRPr="00A20B3C">
        <w:rPr>
          <w:rFonts w:ascii="Myriad Pro" w:eastAsia="Arial Unicode MS" w:hAnsi="Myriad Pro"/>
          <w:sz w:val="22"/>
          <w:szCs w:val="22"/>
        </w:rPr>
        <w:t>EdgeX</w:t>
      </w:r>
      <w:proofErr w:type="spellEnd"/>
      <w:r w:rsidRPr="00A20B3C">
        <w:rPr>
          <w:rFonts w:ascii="Myriad Pro" w:eastAsia="Arial Unicode MS" w:hAnsi="Myriad Pro"/>
          <w:sz w:val="22"/>
          <w:szCs w:val="22"/>
        </w:rPr>
        <w:t xml:space="preserve">-Edge-Plattform für fortschrittliche </w:t>
      </w:r>
      <w:proofErr w:type="spellStart"/>
      <w:r w:rsidRPr="00A20B3C">
        <w:rPr>
          <w:rFonts w:ascii="Myriad Pro" w:eastAsia="Arial Unicode MS" w:hAnsi="Myriad Pro"/>
          <w:sz w:val="22"/>
          <w:szCs w:val="22"/>
        </w:rPr>
        <w:t>IoT</w:t>
      </w:r>
      <w:proofErr w:type="spellEnd"/>
      <w:r w:rsidRPr="00A20B3C">
        <w:rPr>
          <w:rFonts w:ascii="Myriad Pro" w:eastAsia="Arial Unicode MS" w:hAnsi="Myriad Pro"/>
          <w:sz w:val="22"/>
          <w:szCs w:val="22"/>
        </w:rPr>
        <w:t>-Entwicklungen.</w:t>
      </w:r>
    </w:p>
    <w:p w14:paraId="3753D9CC" w14:textId="418C3A67" w:rsidR="008E7390" w:rsidRPr="00DF6632" w:rsidRDefault="002D188E" w:rsidP="002D188E">
      <w:pPr>
        <w:pStyle w:val="StandardWeb"/>
        <w:jc w:val="both"/>
        <w:rPr>
          <w:rFonts w:ascii="Myriad Pro" w:hAnsi="Myriad Pro"/>
          <w:sz w:val="22"/>
          <w:szCs w:val="22"/>
        </w:rPr>
      </w:pPr>
      <w:bookmarkStart w:id="0" w:name="_GoBack"/>
      <w:bookmarkEnd w:id="0"/>
      <w:r w:rsidRPr="002D188E">
        <w:rPr>
          <w:rFonts w:ascii="Myriad Pro" w:eastAsia="Arial Unicode MS" w:hAnsi="Myriad Pro"/>
          <w:sz w:val="22"/>
          <w:szCs w:val="22"/>
        </w:rPr>
        <w:t xml:space="preserve">Egal ob es um die Automatisierung von Prozessen, die Einbindung des </w:t>
      </w:r>
      <w:proofErr w:type="spellStart"/>
      <w:r w:rsidRPr="002D188E">
        <w:rPr>
          <w:rFonts w:ascii="Myriad Pro" w:eastAsia="Arial Unicode MS" w:hAnsi="Myriad Pro"/>
          <w:sz w:val="22"/>
          <w:szCs w:val="22"/>
        </w:rPr>
        <w:t>IoT</w:t>
      </w:r>
      <w:proofErr w:type="spellEnd"/>
      <w:r w:rsidRPr="002D188E">
        <w:rPr>
          <w:rFonts w:ascii="Myriad Pro" w:eastAsia="Arial Unicode MS" w:hAnsi="Myriad Pro"/>
          <w:sz w:val="22"/>
          <w:szCs w:val="22"/>
        </w:rPr>
        <w:t xml:space="preserve"> in Unternehmen oder die Erhöhung der Wettbewerbsfähigkeit geht, die SUNIX Ethernet Converter bieten eine leistungsstarke Lösung. Mit ihrer Fähigkeit, automatisch auf Netzwerkverbindungen zu reagieren und Alarme bei Stromausfällen oder Netzwerkunterbrechungen zu aktivieren, gewährleisten sie eine zuverlässige und effiziente Funktionalität. Die ICO Innovative Computer GmbH ist stolz darauf, diese innovativen und vielseitigen Geräte als Teil ihres Produktportfolios anbieten zu können.</w:t>
      </w:r>
    </w:p>
    <w:p w14:paraId="7A433E52" w14:textId="1D9F40C9" w:rsidR="007A17E7" w:rsidRDefault="007A17E7" w:rsidP="007A17E7">
      <w:pPr>
        <w:rPr>
          <w:rFonts w:ascii="Myriad Pro" w:hAnsi="Myriad Pro" w:cs="Arial"/>
          <w:sz w:val="20"/>
          <w:szCs w:val="20"/>
          <w:shd w:val="clear" w:color="auto" w:fill="FFFFFF"/>
        </w:rPr>
      </w:pPr>
    </w:p>
    <w:p w14:paraId="029DDEF6" w14:textId="77777777" w:rsidR="007A4582" w:rsidRDefault="007A4582" w:rsidP="001C79A0">
      <w:pPr>
        <w:rPr>
          <w:rFonts w:ascii="Myriad Pro" w:hAnsi="Myriad Pro" w:cs="Arial"/>
          <w:sz w:val="22"/>
          <w:szCs w:val="22"/>
        </w:rPr>
      </w:pPr>
    </w:p>
    <w:p w14:paraId="7576AE00" w14:textId="64FE2DCF" w:rsidR="0061468C" w:rsidRDefault="0061468C" w:rsidP="001C79A0">
      <w:pPr>
        <w:rPr>
          <w:rFonts w:ascii="Myriad Pro" w:hAnsi="Myriad Pro" w:cs="Arial"/>
          <w:sz w:val="22"/>
          <w:szCs w:val="22"/>
        </w:rPr>
      </w:pPr>
    </w:p>
    <w:p w14:paraId="06304920" w14:textId="61F52E95" w:rsidR="0061468C" w:rsidRDefault="0061468C" w:rsidP="001C79A0">
      <w:pPr>
        <w:rPr>
          <w:rFonts w:ascii="Myriad Pro" w:hAnsi="Myriad Pro" w:cs="Arial"/>
          <w:sz w:val="22"/>
          <w:szCs w:val="22"/>
        </w:rPr>
      </w:pPr>
    </w:p>
    <w:p w14:paraId="1608FBA6" w14:textId="71AAC9E5" w:rsidR="002D188E" w:rsidRDefault="002D188E" w:rsidP="001C79A0">
      <w:pPr>
        <w:rPr>
          <w:rFonts w:ascii="Myriad Pro" w:hAnsi="Myriad Pro" w:cs="Arial"/>
          <w:sz w:val="22"/>
          <w:szCs w:val="22"/>
        </w:rPr>
      </w:pPr>
    </w:p>
    <w:p w14:paraId="4010580B" w14:textId="4E0E6F98" w:rsidR="002D188E" w:rsidRDefault="002D188E" w:rsidP="001C79A0">
      <w:pPr>
        <w:rPr>
          <w:rFonts w:ascii="Myriad Pro" w:hAnsi="Myriad Pro" w:cs="Arial"/>
          <w:sz w:val="22"/>
          <w:szCs w:val="22"/>
        </w:rPr>
      </w:pPr>
    </w:p>
    <w:p w14:paraId="1ADBECA4" w14:textId="021221EE" w:rsidR="002D188E" w:rsidRDefault="002D188E" w:rsidP="001C79A0">
      <w:pPr>
        <w:rPr>
          <w:rFonts w:ascii="Myriad Pro" w:hAnsi="Myriad Pro" w:cs="Arial"/>
          <w:sz w:val="22"/>
          <w:szCs w:val="22"/>
        </w:rPr>
      </w:pPr>
    </w:p>
    <w:p w14:paraId="0CAC4C7B" w14:textId="77777777" w:rsidR="002D188E" w:rsidRDefault="002D188E" w:rsidP="001C79A0">
      <w:pPr>
        <w:rPr>
          <w:rFonts w:ascii="Myriad Pro" w:hAnsi="Myriad Pro" w:cs="Arial"/>
          <w:sz w:val="22"/>
          <w:szCs w:val="22"/>
        </w:rPr>
      </w:pPr>
    </w:p>
    <w:p w14:paraId="033C3DCD" w14:textId="391B9207" w:rsidR="0061468C" w:rsidRDefault="0061468C" w:rsidP="001C79A0">
      <w:pPr>
        <w:rPr>
          <w:rFonts w:ascii="Myriad Pro" w:hAnsi="Myriad Pro" w:cs="Arial"/>
          <w:sz w:val="22"/>
          <w:szCs w:val="22"/>
        </w:rPr>
      </w:pPr>
    </w:p>
    <w:p w14:paraId="71BDE4FE" w14:textId="1D06DBF0" w:rsidR="0061468C" w:rsidRDefault="0061468C" w:rsidP="001C79A0">
      <w:pPr>
        <w:rPr>
          <w:rFonts w:ascii="Myriad Pro" w:hAnsi="Myriad Pro" w:cs="Arial"/>
          <w:sz w:val="22"/>
          <w:szCs w:val="22"/>
        </w:rPr>
      </w:pPr>
    </w:p>
    <w:p w14:paraId="2B303CD0" w14:textId="7499BAFF" w:rsidR="0061468C" w:rsidRDefault="0061468C" w:rsidP="001C79A0">
      <w:pPr>
        <w:rPr>
          <w:rFonts w:ascii="Myriad Pro" w:hAnsi="Myriad Pro" w:cs="Arial"/>
          <w:sz w:val="22"/>
          <w:szCs w:val="22"/>
        </w:rPr>
      </w:pPr>
    </w:p>
    <w:p w14:paraId="48A7B4C2" w14:textId="77777777" w:rsidR="0061468C" w:rsidRDefault="0061468C" w:rsidP="001C79A0">
      <w:pPr>
        <w:rPr>
          <w:rFonts w:ascii="Myriad Pro" w:hAnsi="Myriad Pro" w:cs="Arial"/>
          <w:sz w:val="22"/>
          <w:szCs w:val="22"/>
        </w:rPr>
      </w:pPr>
    </w:p>
    <w:p w14:paraId="6BDF4948" w14:textId="2CE3947E" w:rsidR="0061468C" w:rsidRDefault="001C79A0" w:rsidP="001C79A0">
      <w:pPr>
        <w:rPr>
          <w:rStyle w:val="Hyperlink"/>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31C46EC1" w14:textId="77777777" w:rsidR="0061468C" w:rsidRDefault="0061468C" w:rsidP="001C79A0">
      <w:pPr>
        <w:rPr>
          <w:rFonts w:ascii="Myriad Pro" w:hAnsi="Myriad Pro" w:cs="Arial"/>
          <w:b/>
          <w:sz w:val="20"/>
          <w:szCs w:val="20"/>
        </w:rPr>
      </w:pPr>
    </w:p>
    <w:p w14:paraId="41B31178" w14:textId="140701DD" w:rsidR="001C79A0" w:rsidRPr="00DF6632" w:rsidRDefault="001C79A0" w:rsidP="001C79A0">
      <w:pPr>
        <w:rPr>
          <w:rFonts w:ascii="Myriad Pro" w:hAnsi="Myriad Pro" w:cs="Arial"/>
          <w:b/>
          <w:sz w:val="22"/>
          <w:szCs w:val="22"/>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lastRenderedPageBreak/>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95C624" w14:textId="77777777" w:rsidR="00B4018F" w:rsidRDefault="00B4018F">
      <w:r>
        <w:separator/>
      </w:r>
    </w:p>
  </w:endnote>
  <w:endnote w:type="continuationSeparator" w:id="0">
    <w:p w14:paraId="2842E610" w14:textId="77777777" w:rsidR="00B4018F" w:rsidRDefault="00B401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BF086E" w14:textId="77777777" w:rsidR="00B4018F" w:rsidRDefault="00B4018F">
      <w:r>
        <w:separator/>
      </w:r>
    </w:p>
  </w:footnote>
  <w:footnote w:type="continuationSeparator" w:id="0">
    <w:p w14:paraId="46AF83A7" w14:textId="77777777" w:rsidR="00B4018F" w:rsidRDefault="00B401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5B656C8"/>
    <w:multiLevelType w:val="multilevel"/>
    <w:tmpl w:val="F93AAE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6524F"/>
    <w:rsid w:val="00080294"/>
    <w:rsid w:val="000B40B4"/>
    <w:rsid w:val="00105DB4"/>
    <w:rsid w:val="00121164"/>
    <w:rsid w:val="00144924"/>
    <w:rsid w:val="00153215"/>
    <w:rsid w:val="00167B4C"/>
    <w:rsid w:val="001773B7"/>
    <w:rsid w:val="001840C6"/>
    <w:rsid w:val="00185162"/>
    <w:rsid w:val="00190C3D"/>
    <w:rsid w:val="001975E2"/>
    <w:rsid w:val="001B72D4"/>
    <w:rsid w:val="001C79A0"/>
    <w:rsid w:val="001D4844"/>
    <w:rsid w:val="001E520D"/>
    <w:rsid w:val="001E657B"/>
    <w:rsid w:val="001F6710"/>
    <w:rsid w:val="0021514C"/>
    <w:rsid w:val="00217B46"/>
    <w:rsid w:val="00222F1B"/>
    <w:rsid w:val="00250BA4"/>
    <w:rsid w:val="0028077A"/>
    <w:rsid w:val="00281568"/>
    <w:rsid w:val="002C4EC0"/>
    <w:rsid w:val="002C5F42"/>
    <w:rsid w:val="002D188E"/>
    <w:rsid w:val="002D79C4"/>
    <w:rsid w:val="002F74A3"/>
    <w:rsid w:val="00307A27"/>
    <w:rsid w:val="003239D1"/>
    <w:rsid w:val="00336FB7"/>
    <w:rsid w:val="00337F6A"/>
    <w:rsid w:val="00342D79"/>
    <w:rsid w:val="00365479"/>
    <w:rsid w:val="003A19FB"/>
    <w:rsid w:val="00452965"/>
    <w:rsid w:val="00480958"/>
    <w:rsid w:val="00493E0E"/>
    <w:rsid w:val="004A1E03"/>
    <w:rsid w:val="004A5EA1"/>
    <w:rsid w:val="004B5DBE"/>
    <w:rsid w:val="0051661D"/>
    <w:rsid w:val="00550E21"/>
    <w:rsid w:val="005533C9"/>
    <w:rsid w:val="00554D90"/>
    <w:rsid w:val="00555EC4"/>
    <w:rsid w:val="005561BE"/>
    <w:rsid w:val="00557427"/>
    <w:rsid w:val="00583DB4"/>
    <w:rsid w:val="005B107E"/>
    <w:rsid w:val="005C5727"/>
    <w:rsid w:val="005D0458"/>
    <w:rsid w:val="00611C79"/>
    <w:rsid w:val="0061468C"/>
    <w:rsid w:val="0067082F"/>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4582"/>
    <w:rsid w:val="007A5080"/>
    <w:rsid w:val="007A5F1B"/>
    <w:rsid w:val="007C1ED2"/>
    <w:rsid w:val="007C34EB"/>
    <w:rsid w:val="008123F7"/>
    <w:rsid w:val="0082224F"/>
    <w:rsid w:val="00852A49"/>
    <w:rsid w:val="008822B8"/>
    <w:rsid w:val="00886249"/>
    <w:rsid w:val="0089296F"/>
    <w:rsid w:val="008A61F9"/>
    <w:rsid w:val="008B27D8"/>
    <w:rsid w:val="008C18AE"/>
    <w:rsid w:val="008E7390"/>
    <w:rsid w:val="00904BE0"/>
    <w:rsid w:val="00911E8A"/>
    <w:rsid w:val="00947B46"/>
    <w:rsid w:val="0097555E"/>
    <w:rsid w:val="00983C5F"/>
    <w:rsid w:val="009905B3"/>
    <w:rsid w:val="00992B04"/>
    <w:rsid w:val="009C5E51"/>
    <w:rsid w:val="009F3690"/>
    <w:rsid w:val="009F37BC"/>
    <w:rsid w:val="00A10789"/>
    <w:rsid w:val="00A20B3C"/>
    <w:rsid w:val="00A31529"/>
    <w:rsid w:val="00A55667"/>
    <w:rsid w:val="00A7664B"/>
    <w:rsid w:val="00A86640"/>
    <w:rsid w:val="00AB3D42"/>
    <w:rsid w:val="00AE1B68"/>
    <w:rsid w:val="00AF6FDA"/>
    <w:rsid w:val="00AF7165"/>
    <w:rsid w:val="00B02E08"/>
    <w:rsid w:val="00B4018F"/>
    <w:rsid w:val="00B5145F"/>
    <w:rsid w:val="00B57887"/>
    <w:rsid w:val="00B57965"/>
    <w:rsid w:val="00B6667F"/>
    <w:rsid w:val="00B75274"/>
    <w:rsid w:val="00B913F5"/>
    <w:rsid w:val="00BA4AD8"/>
    <w:rsid w:val="00BB7E21"/>
    <w:rsid w:val="00BD5B17"/>
    <w:rsid w:val="00BE2095"/>
    <w:rsid w:val="00C03D07"/>
    <w:rsid w:val="00C11EA8"/>
    <w:rsid w:val="00C4281A"/>
    <w:rsid w:val="00C533AF"/>
    <w:rsid w:val="00C61CF0"/>
    <w:rsid w:val="00C74C68"/>
    <w:rsid w:val="00C81520"/>
    <w:rsid w:val="00CF2F66"/>
    <w:rsid w:val="00D17856"/>
    <w:rsid w:val="00D26B0C"/>
    <w:rsid w:val="00D303B1"/>
    <w:rsid w:val="00D557AC"/>
    <w:rsid w:val="00D56009"/>
    <w:rsid w:val="00D65F1A"/>
    <w:rsid w:val="00D80784"/>
    <w:rsid w:val="00D84930"/>
    <w:rsid w:val="00DA0791"/>
    <w:rsid w:val="00DA1B8D"/>
    <w:rsid w:val="00DC0E8F"/>
    <w:rsid w:val="00DF08B2"/>
    <w:rsid w:val="00DF6632"/>
    <w:rsid w:val="00E065B2"/>
    <w:rsid w:val="00E06C28"/>
    <w:rsid w:val="00E13737"/>
    <w:rsid w:val="00E36A32"/>
    <w:rsid w:val="00E91A74"/>
    <w:rsid w:val="00EB0CAD"/>
    <w:rsid w:val="00EB38A3"/>
    <w:rsid w:val="00EC6243"/>
    <w:rsid w:val="00F439EF"/>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568268196">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155F20-F892-42AF-BFD4-DEB028991B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578</Words>
  <Characters>3646</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27</cp:revision>
  <cp:lastPrinted>1900-12-31T23:00:00Z</cp:lastPrinted>
  <dcterms:created xsi:type="dcterms:W3CDTF">2021-09-06T16:39:00Z</dcterms:created>
  <dcterms:modified xsi:type="dcterms:W3CDTF">2023-07-25T13:55:00Z</dcterms:modified>
</cp:coreProperties>
</file>