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4FC90380" w14:textId="4DEC343E" w:rsidR="00DF6632" w:rsidRPr="00DF6632" w:rsidRDefault="00DF6632" w:rsidP="007A17E7">
      <w:pPr>
        <w:rPr>
          <w:rFonts w:ascii="Segoe UI" w:hAnsi="Segoe UI" w:cs="Segoe UI"/>
          <w:b/>
          <w:color w:val="365F91" w:themeColor="accent1" w:themeShade="BF"/>
          <w:sz w:val="32"/>
          <w:szCs w:val="32"/>
        </w:rPr>
      </w:pPr>
      <w:r w:rsidRPr="00DF6632">
        <w:rPr>
          <w:rFonts w:ascii="Segoe UI" w:hAnsi="Segoe UI" w:cs="Segoe UI"/>
          <w:b/>
          <w:color w:val="365F91" w:themeColor="accent1" w:themeShade="BF"/>
          <w:sz w:val="32"/>
          <w:szCs w:val="32"/>
        </w:rPr>
        <w:t>Embedded PC für erweiterte Temperaturbereiche mit 2x CAN-Bus</w:t>
      </w:r>
    </w:p>
    <w:p w14:paraId="1672D7DE" w14:textId="38D5BDAB" w:rsidR="0061468C" w:rsidRDefault="0061468C" w:rsidP="00DF6632">
      <w:pPr>
        <w:pStyle w:val="StandardWeb"/>
        <w:rPr>
          <w:rFonts w:ascii="Myriad Pro" w:eastAsia="Arial Unicode MS" w:hAnsi="Myriad Pro" w:cs="Arial"/>
          <w:sz w:val="20"/>
          <w:szCs w:val="20"/>
        </w:rPr>
      </w:pPr>
      <w:r>
        <w:rPr>
          <w:noProof/>
        </w:rPr>
        <w:drawing>
          <wp:anchor distT="0" distB="0" distL="114300" distR="114300" simplePos="0" relativeHeight="251658240" behindDoc="0" locked="0" layoutInCell="1" allowOverlap="1" wp14:anchorId="4EA8AAD9" wp14:editId="12574E19">
            <wp:simplePos x="0" y="0"/>
            <wp:positionH relativeFrom="column">
              <wp:posOffset>-720090</wp:posOffset>
            </wp:positionH>
            <wp:positionV relativeFrom="paragraph">
              <wp:posOffset>173990</wp:posOffset>
            </wp:positionV>
            <wp:extent cx="3020400" cy="1789200"/>
            <wp:effectExtent l="0" t="0" r="8890" b="1905"/>
            <wp:wrapSquare wrapText="bothSides"/>
            <wp:docPr id="20" name="Grafik 20" descr="Dieses Bild hat ein leeres Alt-Attribut. Der Dateiname ist Intel-NUC-13te-Gener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eses Bild hat ein leeres Alt-Attribut. Der Dateiname ist Intel-NUC-13te-Generation.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20400" cy="1789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718C68D" w14:textId="6B0FDC38" w:rsidR="0061468C" w:rsidRPr="0061468C" w:rsidRDefault="0061468C" w:rsidP="0061468C">
      <w:pPr>
        <w:pStyle w:val="StandardWeb"/>
        <w:rPr>
          <w:rFonts w:ascii="Myriad Pro" w:hAnsi="Myriad Pro"/>
          <w:sz w:val="22"/>
          <w:szCs w:val="22"/>
        </w:rPr>
      </w:pPr>
      <w:r w:rsidRPr="0061468C">
        <w:rPr>
          <w:rFonts w:ascii="Myriad Pro" w:hAnsi="Myriad Pro"/>
          <w:sz w:val="22"/>
          <w:szCs w:val="22"/>
        </w:rPr>
        <w:t xml:space="preserve">ICO Innovative Computer GmbH präsentiert die neuesten </w:t>
      </w:r>
      <w:proofErr w:type="spellStart"/>
      <w:r w:rsidRPr="0061468C">
        <w:rPr>
          <w:rFonts w:ascii="Myriad Pro" w:hAnsi="Myriad Pro"/>
          <w:sz w:val="22"/>
          <w:szCs w:val="22"/>
        </w:rPr>
        <w:t>Minico</w:t>
      </w:r>
      <w:proofErr w:type="spellEnd"/>
      <w:r w:rsidRPr="0061468C">
        <w:rPr>
          <w:rFonts w:ascii="Myriad Pro" w:hAnsi="Myriad Pro"/>
          <w:sz w:val="22"/>
          <w:szCs w:val="22"/>
        </w:rPr>
        <w:t xml:space="preserve">-PCs auf Basis </w:t>
      </w:r>
      <w:proofErr w:type="gramStart"/>
      <w:r w:rsidRPr="0061468C">
        <w:rPr>
          <w:rFonts w:ascii="Myriad Pro" w:hAnsi="Myriad Pro"/>
          <w:sz w:val="22"/>
          <w:szCs w:val="22"/>
        </w:rPr>
        <w:t>der aktuellen Intel</w:t>
      </w:r>
      <w:proofErr w:type="gramEnd"/>
      <w:r w:rsidRPr="0061468C">
        <w:rPr>
          <w:rFonts w:ascii="Myriad Pro" w:hAnsi="Myriad Pro"/>
          <w:sz w:val="22"/>
          <w:szCs w:val="22"/>
        </w:rPr>
        <w:t xml:space="preserve">® NUC-Systeme. Die NUC-Systeme überzeugen durch hochwertige Komponenten und beeindruckende Leistung, verpackt in eleganten und kompakten Gehäusen. Die Mini-PCs sind in zwei unterschiedlichen Gehäusevarianten erhältlich. Beim </w:t>
      </w:r>
      <w:proofErr w:type="spellStart"/>
      <w:r w:rsidRPr="0061468C">
        <w:rPr>
          <w:rFonts w:ascii="Myriad Pro" w:hAnsi="Myriad Pro"/>
          <w:sz w:val="22"/>
          <w:szCs w:val="22"/>
        </w:rPr>
        <w:t>Minico</w:t>
      </w:r>
      <w:proofErr w:type="spellEnd"/>
      <w:r w:rsidRPr="0061468C">
        <w:rPr>
          <w:rFonts w:ascii="Myriad Pro" w:hAnsi="Myriad Pro"/>
          <w:sz w:val="22"/>
          <w:szCs w:val="22"/>
        </w:rPr>
        <w:t xml:space="preserve"> M1K, dem etwas höheren Gehäuse, besteht der Unterschied darin, dass eine zusätzliche SSD verbaut werden kann.</w:t>
      </w:r>
    </w:p>
    <w:p w14:paraId="4634348A" w14:textId="5A802E14" w:rsidR="0061468C" w:rsidRPr="0061468C" w:rsidRDefault="0061468C" w:rsidP="0061468C">
      <w:pPr>
        <w:pStyle w:val="StandardWeb"/>
        <w:rPr>
          <w:rFonts w:ascii="Myriad Pro" w:hAnsi="Myriad Pro"/>
          <w:sz w:val="22"/>
          <w:szCs w:val="22"/>
        </w:rPr>
      </w:pPr>
      <w:r w:rsidRPr="0061468C">
        <w:rPr>
          <w:rFonts w:ascii="Myriad Pro" w:hAnsi="Myriad Pro"/>
          <w:sz w:val="22"/>
          <w:szCs w:val="22"/>
        </w:rPr>
        <w:t xml:space="preserve">Die neuen </w:t>
      </w:r>
      <w:proofErr w:type="spellStart"/>
      <w:r w:rsidRPr="0061468C">
        <w:rPr>
          <w:rFonts w:ascii="Myriad Pro" w:hAnsi="Myriad Pro"/>
          <w:sz w:val="22"/>
          <w:szCs w:val="22"/>
        </w:rPr>
        <w:t>Minico</w:t>
      </w:r>
      <w:proofErr w:type="spellEnd"/>
      <w:r w:rsidRPr="0061468C">
        <w:rPr>
          <w:rFonts w:ascii="Myriad Pro" w:hAnsi="Myriad Pro"/>
          <w:sz w:val="22"/>
          <w:szCs w:val="22"/>
        </w:rPr>
        <w:t>-PCs sind mit Intel® Core™ i3, i5 oder i7 Prozessoren der 13. Generation konfigurierbar und bieten beeindruckende Rechenleistung mit bis zu 12 Kernen und 16 Threads. Trotz ihrer geringen Größe verfügen diese PCs über vielfältige Anschlussmöglichkeiten, wie z.B. 2x HDMI, 2x Thunderbolt 4 (Typ C), 1x Gbit LAN, 3x USB 3.2 (Typ-A) und 1x USB 2.0. WLAN und ein integriertes Bluetooth-Modul sind ebenfalls vorhanden.</w:t>
      </w:r>
    </w:p>
    <w:p w14:paraId="659D0332" w14:textId="0274981A" w:rsidR="0061468C" w:rsidRPr="0061468C" w:rsidRDefault="0061468C" w:rsidP="0061468C">
      <w:pPr>
        <w:pStyle w:val="StandardWeb"/>
        <w:rPr>
          <w:rFonts w:ascii="Myriad Pro" w:hAnsi="Myriad Pro"/>
          <w:sz w:val="22"/>
          <w:szCs w:val="22"/>
        </w:rPr>
      </w:pPr>
      <w:r w:rsidRPr="0061468C">
        <w:rPr>
          <w:rFonts w:ascii="Myriad Pro" w:hAnsi="Myriad Pro"/>
          <w:sz w:val="22"/>
          <w:szCs w:val="22"/>
        </w:rPr>
        <w:t>Die NUC-Kits bieten anpassbare Mainboards, um Ihr System individuell nach Ihren Wünschen zu konfigurieren. Sie haben die Freiheit, den Arbeitsspeicher, den Datenspeicher und das Betriebssystem nach Ihren Bedürfnissen auszuwählen. Dadurch erhalten Sie ein kompaktes und hochwertiges System, das sich für eine Vielzahl von Anwendungsmöglichkeiten eignet.</w:t>
      </w:r>
    </w:p>
    <w:p w14:paraId="2A475AF2" w14:textId="4E267AF4" w:rsidR="00DF6632" w:rsidRPr="00DF6632" w:rsidRDefault="0061468C" w:rsidP="0061468C">
      <w:pPr>
        <w:pStyle w:val="StandardWeb"/>
        <w:rPr>
          <w:rFonts w:ascii="Myriad Pro" w:hAnsi="Myriad Pro"/>
          <w:sz w:val="22"/>
          <w:szCs w:val="22"/>
        </w:rPr>
      </w:pPr>
      <w:r w:rsidRPr="0061468C">
        <w:rPr>
          <w:rFonts w:ascii="Myriad Pro" w:hAnsi="Myriad Pro"/>
          <w:sz w:val="22"/>
          <w:szCs w:val="22"/>
        </w:rPr>
        <w:t>Konfigurieren Sie Ihr individuelles System online in nur wenigen Schritten oder erhalten Sie eine unverbindliche Beratung von einem unserer Experten bei ICO.</w:t>
      </w:r>
      <w:r w:rsidRPr="00DF6632">
        <w:rPr>
          <w:rFonts w:ascii="Myriad Pro" w:hAnsi="Myriad Pro"/>
          <w:sz w:val="22"/>
          <w:szCs w:val="22"/>
        </w:rPr>
        <w:t xml:space="preserve"> </w:t>
      </w:r>
    </w:p>
    <w:p w14:paraId="7A433E52" w14:textId="1D9F40C9" w:rsidR="007A17E7" w:rsidRDefault="007A17E7" w:rsidP="007A17E7">
      <w:pPr>
        <w:rPr>
          <w:rFonts w:ascii="Myriad Pro" w:hAnsi="Myriad Pro" w:cs="Arial"/>
          <w:sz w:val="20"/>
          <w:szCs w:val="20"/>
          <w:shd w:val="clear" w:color="auto" w:fill="FFFFFF"/>
        </w:rPr>
      </w:pPr>
    </w:p>
    <w:p w14:paraId="5EE1B010" w14:textId="700B52BA" w:rsidR="00DF6632" w:rsidRDefault="00DF6632" w:rsidP="001C79A0">
      <w:pPr>
        <w:rPr>
          <w:rFonts w:ascii="Myriad Pro" w:hAnsi="Myriad Pro" w:cs="Arial"/>
          <w:sz w:val="22"/>
          <w:szCs w:val="22"/>
        </w:rPr>
      </w:pPr>
    </w:p>
    <w:p w14:paraId="7D71A845" w14:textId="0C516544" w:rsidR="0061468C" w:rsidRDefault="0061468C" w:rsidP="001C79A0">
      <w:pPr>
        <w:rPr>
          <w:rFonts w:ascii="Myriad Pro" w:hAnsi="Myriad Pro" w:cs="Arial"/>
          <w:sz w:val="22"/>
          <w:szCs w:val="22"/>
        </w:rPr>
      </w:pPr>
    </w:p>
    <w:p w14:paraId="29A6A178" w14:textId="788D422C" w:rsidR="0061468C" w:rsidRDefault="0061468C" w:rsidP="001C79A0">
      <w:pPr>
        <w:rPr>
          <w:rFonts w:ascii="Myriad Pro" w:hAnsi="Myriad Pro" w:cs="Arial"/>
          <w:sz w:val="22"/>
          <w:szCs w:val="22"/>
        </w:rPr>
      </w:pPr>
    </w:p>
    <w:p w14:paraId="5E307A0F" w14:textId="04C776D5" w:rsidR="0061468C" w:rsidRDefault="0061468C" w:rsidP="001C79A0">
      <w:pPr>
        <w:rPr>
          <w:rFonts w:ascii="Myriad Pro" w:hAnsi="Myriad Pro" w:cs="Arial"/>
          <w:sz w:val="22"/>
          <w:szCs w:val="22"/>
        </w:rPr>
      </w:pPr>
    </w:p>
    <w:p w14:paraId="732673A3" w14:textId="252F1F24" w:rsidR="0061468C" w:rsidRDefault="0061468C" w:rsidP="001C79A0">
      <w:pPr>
        <w:rPr>
          <w:rFonts w:ascii="Myriad Pro" w:hAnsi="Myriad Pro" w:cs="Arial"/>
          <w:sz w:val="22"/>
          <w:szCs w:val="22"/>
        </w:rPr>
      </w:pPr>
    </w:p>
    <w:p w14:paraId="1BCA6359" w14:textId="3E521ACF" w:rsidR="0061468C" w:rsidRDefault="0061468C" w:rsidP="001C79A0">
      <w:pPr>
        <w:rPr>
          <w:rFonts w:ascii="Myriad Pro" w:hAnsi="Myriad Pro" w:cs="Arial"/>
          <w:sz w:val="22"/>
          <w:szCs w:val="22"/>
        </w:rPr>
      </w:pPr>
    </w:p>
    <w:p w14:paraId="6EDB49FE" w14:textId="6DB28A75" w:rsidR="0061468C" w:rsidRDefault="0061468C" w:rsidP="001C79A0">
      <w:pPr>
        <w:rPr>
          <w:rFonts w:ascii="Myriad Pro" w:hAnsi="Myriad Pro" w:cs="Arial"/>
          <w:sz w:val="22"/>
          <w:szCs w:val="22"/>
        </w:rPr>
      </w:pPr>
    </w:p>
    <w:p w14:paraId="7576AE00" w14:textId="64FE2DCF" w:rsidR="0061468C" w:rsidRDefault="0061468C" w:rsidP="001C79A0">
      <w:pPr>
        <w:rPr>
          <w:rFonts w:ascii="Myriad Pro" w:hAnsi="Myriad Pro" w:cs="Arial"/>
          <w:sz w:val="22"/>
          <w:szCs w:val="22"/>
        </w:rPr>
      </w:pPr>
    </w:p>
    <w:p w14:paraId="06304920" w14:textId="05720BD2" w:rsidR="0061468C" w:rsidRDefault="0061468C" w:rsidP="001C79A0">
      <w:pPr>
        <w:rPr>
          <w:rFonts w:ascii="Myriad Pro" w:hAnsi="Myriad Pro" w:cs="Arial"/>
          <w:sz w:val="22"/>
          <w:szCs w:val="22"/>
        </w:rPr>
      </w:pPr>
    </w:p>
    <w:p w14:paraId="033C3DCD" w14:textId="391B9207" w:rsidR="0061468C" w:rsidRDefault="0061468C" w:rsidP="001C79A0">
      <w:pPr>
        <w:rPr>
          <w:rFonts w:ascii="Myriad Pro" w:hAnsi="Myriad Pro" w:cs="Arial"/>
          <w:sz w:val="22"/>
          <w:szCs w:val="22"/>
        </w:rPr>
      </w:pPr>
    </w:p>
    <w:p w14:paraId="71BDE4FE" w14:textId="1D06DBF0" w:rsidR="0061468C" w:rsidRDefault="0061468C" w:rsidP="001C79A0">
      <w:pPr>
        <w:rPr>
          <w:rFonts w:ascii="Myriad Pro" w:hAnsi="Myriad Pro" w:cs="Arial"/>
          <w:sz w:val="22"/>
          <w:szCs w:val="22"/>
        </w:rPr>
      </w:pPr>
    </w:p>
    <w:p w14:paraId="2B303CD0" w14:textId="7499BAFF" w:rsidR="0061468C" w:rsidRDefault="0061468C" w:rsidP="001C79A0">
      <w:pPr>
        <w:rPr>
          <w:rFonts w:ascii="Myriad Pro" w:hAnsi="Myriad Pro" w:cs="Arial"/>
          <w:sz w:val="22"/>
          <w:szCs w:val="22"/>
        </w:rPr>
      </w:pPr>
    </w:p>
    <w:p w14:paraId="48A7B4C2" w14:textId="77777777" w:rsidR="0061468C" w:rsidRDefault="0061468C" w:rsidP="001C79A0">
      <w:pPr>
        <w:rPr>
          <w:rFonts w:ascii="Myriad Pro" w:hAnsi="Myriad Pro" w:cs="Arial"/>
          <w:sz w:val="22"/>
          <w:szCs w:val="22"/>
        </w:rPr>
      </w:pPr>
    </w:p>
    <w:p w14:paraId="6BDF4948" w14:textId="2CE3947E" w:rsidR="0061468C" w:rsidRDefault="001C79A0" w:rsidP="001C79A0">
      <w:pPr>
        <w:rPr>
          <w:rStyle w:val="Hyperlink"/>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31C46EC1" w14:textId="77777777" w:rsidR="0061468C" w:rsidRDefault="0061468C" w:rsidP="001C79A0">
      <w:pPr>
        <w:rPr>
          <w:rFonts w:ascii="Myriad Pro" w:hAnsi="Myriad Pro" w:cs="Arial"/>
          <w:b/>
          <w:sz w:val="20"/>
          <w:szCs w:val="20"/>
        </w:rPr>
      </w:pPr>
      <w:bookmarkStart w:id="0" w:name="_GoBack"/>
      <w:bookmarkEnd w:id="0"/>
    </w:p>
    <w:p w14:paraId="41B31178" w14:textId="140701DD" w:rsidR="001C79A0" w:rsidRPr="00DF6632" w:rsidRDefault="001C79A0" w:rsidP="001C79A0">
      <w:pPr>
        <w:rPr>
          <w:rFonts w:ascii="Myriad Pro" w:hAnsi="Myriad Pro" w:cs="Arial"/>
          <w:b/>
          <w:sz w:val="22"/>
          <w:szCs w:val="22"/>
        </w:rPr>
      </w:pPr>
      <w:r w:rsidRPr="001C79A0">
        <w:rPr>
          <w:rFonts w:ascii="Myriad Pro" w:hAnsi="Myriad Pro" w:cs="Arial"/>
          <w:b/>
          <w:sz w:val="20"/>
          <w:szCs w:val="20"/>
        </w:rPr>
        <w:lastRenderedPageBreak/>
        <w:t>Unternehmensprofil</w:t>
      </w:r>
    </w:p>
    <w:p w14:paraId="0DB1F2C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1C79A0" w:rsidRDefault="001C79A0" w:rsidP="001C79A0">
      <w:pPr>
        <w:rPr>
          <w:rFonts w:ascii="Myriad Pro" w:hAnsi="Myriad Pro" w:cs="Arial"/>
          <w:sz w:val="20"/>
          <w:szCs w:val="20"/>
        </w:rPr>
      </w:pPr>
    </w:p>
    <w:p w14:paraId="76B8F5E0"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1C79A0" w:rsidRDefault="001C79A0" w:rsidP="001C79A0">
      <w:pPr>
        <w:rPr>
          <w:rFonts w:ascii="Myriad Pro" w:hAnsi="Myriad Pro" w:cs="Arial"/>
          <w:sz w:val="20"/>
          <w:szCs w:val="20"/>
        </w:rPr>
      </w:pPr>
    </w:p>
    <w:p w14:paraId="71B32045" w14:textId="67F6767F"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w:t>
      </w:r>
      <w:r w:rsidR="006835DD">
        <w:rPr>
          <w:rFonts w:ascii="Myriad Pro" w:hAnsi="Myriad Pro" w:cs="Arial"/>
          <w:sz w:val="20"/>
          <w:szCs w:val="20"/>
        </w:rPr>
        <w:t>21</w:t>
      </w:r>
      <w:r w:rsidR="00992B04">
        <w:rPr>
          <w:rFonts w:ascii="Myriad Pro" w:hAnsi="Myriad Pro" w:cs="Arial"/>
          <w:sz w:val="20"/>
          <w:szCs w:val="20"/>
        </w:rPr>
        <w:t>/2</w:t>
      </w:r>
      <w:r w:rsidR="006835DD">
        <w:rPr>
          <w:rFonts w:ascii="Myriad Pro" w:hAnsi="Myriad Pro" w:cs="Arial"/>
          <w:sz w:val="20"/>
          <w:szCs w:val="20"/>
        </w:rPr>
        <w:t>2</w:t>
      </w:r>
      <w:r w:rsidRPr="001C79A0">
        <w:rPr>
          <w:rFonts w:ascii="Myriad Pro" w:hAnsi="Myriad Pro" w:cs="Arial"/>
          <w:sz w:val="20"/>
          <w:szCs w:val="20"/>
        </w:rPr>
        <w:t xml:space="preserve"> betrug der Umsatz knapp 20 Mio. Euro.</w:t>
      </w:r>
    </w:p>
    <w:p w14:paraId="7FE9FA30" w14:textId="77777777" w:rsidR="001C79A0" w:rsidRPr="001C79A0" w:rsidRDefault="001C79A0" w:rsidP="001C79A0">
      <w:pPr>
        <w:rPr>
          <w:rFonts w:ascii="Myriad Pro" w:hAnsi="Myriad Pro" w:cs="Arial"/>
          <w:b/>
          <w:sz w:val="20"/>
          <w:szCs w:val="20"/>
        </w:rPr>
      </w:pPr>
    </w:p>
    <w:p w14:paraId="4E2FFED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2250849B" w14:textId="77777777" w:rsidR="001C79A0" w:rsidRPr="008B27D8" w:rsidRDefault="001C79A0" w:rsidP="001C79A0">
      <w:pPr>
        <w:rPr>
          <w:rFonts w:ascii="Myriad Pro" w:hAnsi="Myriad Pro" w:cs="Arial"/>
          <w:sz w:val="20"/>
          <w:szCs w:val="20"/>
          <w:lang w:val="en-US"/>
        </w:rPr>
      </w:pPr>
      <w:r w:rsidRPr="008B27D8">
        <w:rPr>
          <w:rFonts w:ascii="Myriad Pro" w:hAnsi="Myriad Pro" w:cs="Arial"/>
          <w:sz w:val="20"/>
          <w:szCs w:val="20"/>
          <w:lang w:val="en-US"/>
        </w:rPr>
        <w:t>Hanno Detjen</w:t>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Sabrina Wagner</w:t>
      </w:r>
      <w:r w:rsidRPr="008B27D8">
        <w:rPr>
          <w:rFonts w:ascii="Myriad Pro" w:hAnsi="Myriad Pro" w:cs="Arial"/>
          <w:sz w:val="20"/>
          <w:szCs w:val="20"/>
          <w:lang w:val="en-US"/>
        </w:rPr>
        <w:br/>
      </w:r>
      <w:proofErr w:type="spellStart"/>
      <w:r w:rsidRPr="008B27D8">
        <w:rPr>
          <w:rFonts w:ascii="Myriad Pro" w:hAnsi="Myriad Pro" w:cs="Arial"/>
          <w:sz w:val="20"/>
          <w:szCs w:val="20"/>
          <w:lang w:val="en-US"/>
        </w:rPr>
        <w:t>Marketingleiter</w:t>
      </w:r>
      <w:proofErr w:type="spellEnd"/>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 xml:space="preserve">Marketing </w:t>
      </w:r>
      <w:proofErr w:type="spellStart"/>
      <w:r w:rsidRPr="008B27D8">
        <w:rPr>
          <w:rFonts w:ascii="Myriad Pro" w:hAnsi="Myriad Pro" w:cs="Arial"/>
          <w:sz w:val="20"/>
          <w:szCs w:val="20"/>
          <w:lang w:val="en-US"/>
        </w:rPr>
        <w:t>Assistentin</w:t>
      </w:r>
      <w:proofErr w:type="spellEnd"/>
      <w:r w:rsidRPr="008B27D8">
        <w:rPr>
          <w:rFonts w:ascii="Arial" w:hAnsi="Arial" w:cs="Arial"/>
          <w:sz w:val="20"/>
          <w:szCs w:val="20"/>
          <w:lang w:val="en-US"/>
        </w:rPr>
        <w:t>‎</w:t>
      </w:r>
    </w:p>
    <w:p w14:paraId="05FBE383" w14:textId="77777777" w:rsidR="001C79A0" w:rsidRPr="008B27D8" w:rsidRDefault="001C79A0" w:rsidP="001C79A0">
      <w:pPr>
        <w:rPr>
          <w:rFonts w:ascii="Myriad Pro" w:hAnsi="Myriad Pro" w:cs="Arial"/>
          <w:sz w:val="20"/>
          <w:szCs w:val="20"/>
          <w:lang w:val="en-US"/>
        </w:rPr>
      </w:pPr>
    </w:p>
    <w:p w14:paraId="2B53CAB8" w14:textId="77777777" w:rsidR="001C79A0" w:rsidRPr="008B27D8"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8B27D8">
        <w:rPr>
          <w:rFonts w:ascii="Myriad Pro" w:hAnsi="Myriad Pro" w:cs="Arial"/>
          <w:sz w:val="20"/>
          <w:szCs w:val="20"/>
          <w:lang w:val="en-US"/>
        </w:rPr>
        <w:t>15 / 65582 Diez</w:t>
      </w:r>
    </w:p>
    <w:p w14:paraId="4894BC2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0D03E131" w14:textId="77777777" w:rsidR="001C79A0" w:rsidRPr="00D80784" w:rsidRDefault="001C79A0" w:rsidP="001C79A0">
      <w:pPr>
        <w:rPr>
          <w:rFonts w:ascii="Myriad Pro" w:hAnsi="Myriad Pro" w:cs="Arial"/>
          <w:sz w:val="20"/>
          <w:szCs w:val="20"/>
          <w:lang w:val="en-US"/>
        </w:rPr>
      </w:pPr>
    </w:p>
    <w:p w14:paraId="68E2DC48"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62299AEF"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DFB8704" w14:textId="77777777" w:rsidR="00D26B0C" w:rsidRDefault="00D26B0C">
      <w:r>
        <w:separator/>
      </w:r>
    </w:p>
  </w:endnote>
  <w:endnote w:type="continuationSeparator" w:id="0">
    <w:p w14:paraId="39145CDE" w14:textId="77777777" w:rsidR="00D26B0C" w:rsidRDefault="00D26B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yriad Pro">
    <w:altName w:val="Segoe UI"/>
    <w:panose1 w:val="020B0503030403020204"/>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9B8D03C" w14:textId="77777777" w:rsidR="00D26B0C" w:rsidRDefault="00D26B0C">
      <w:r>
        <w:separator/>
      </w:r>
    </w:p>
  </w:footnote>
  <w:footnote w:type="continuationSeparator" w:id="0">
    <w:p w14:paraId="59B9E40D" w14:textId="77777777" w:rsidR="00D26B0C" w:rsidRDefault="00D26B0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5B656C8"/>
    <w:multiLevelType w:val="multilevel"/>
    <w:tmpl w:val="F93AAE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05DB4"/>
    <w:rsid w:val="00121164"/>
    <w:rsid w:val="00144924"/>
    <w:rsid w:val="00153215"/>
    <w:rsid w:val="00167B4C"/>
    <w:rsid w:val="001773B7"/>
    <w:rsid w:val="001840C6"/>
    <w:rsid w:val="00185162"/>
    <w:rsid w:val="001975E2"/>
    <w:rsid w:val="001B72D4"/>
    <w:rsid w:val="001C79A0"/>
    <w:rsid w:val="001D4844"/>
    <w:rsid w:val="001E520D"/>
    <w:rsid w:val="001E657B"/>
    <w:rsid w:val="001F6710"/>
    <w:rsid w:val="0021514C"/>
    <w:rsid w:val="00217B46"/>
    <w:rsid w:val="00222F1B"/>
    <w:rsid w:val="00250BA4"/>
    <w:rsid w:val="0028077A"/>
    <w:rsid w:val="00281568"/>
    <w:rsid w:val="002C4EC0"/>
    <w:rsid w:val="002C5F42"/>
    <w:rsid w:val="002D79C4"/>
    <w:rsid w:val="002F74A3"/>
    <w:rsid w:val="00307A27"/>
    <w:rsid w:val="003239D1"/>
    <w:rsid w:val="00336FB7"/>
    <w:rsid w:val="00337F6A"/>
    <w:rsid w:val="00342D79"/>
    <w:rsid w:val="003A19FB"/>
    <w:rsid w:val="00452965"/>
    <w:rsid w:val="00480958"/>
    <w:rsid w:val="004A1E03"/>
    <w:rsid w:val="004A5EA1"/>
    <w:rsid w:val="004B5DBE"/>
    <w:rsid w:val="0051661D"/>
    <w:rsid w:val="00550E21"/>
    <w:rsid w:val="005533C9"/>
    <w:rsid w:val="00554D90"/>
    <w:rsid w:val="00555EC4"/>
    <w:rsid w:val="005561BE"/>
    <w:rsid w:val="00557427"/>
    <w:rsid w:val="00583DB4"/>
    <w:rsid w:val="005B107E"/>
    <w:rsid w:val="005D0458"/>
    <w:rsid w:val="00611C79"/>
    <w:rsid w:val="0061468C"/>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2224F"/>
    <w:rsid w:val="008822B8"/>
    <w:rsid w:val="00886249"/>
    <w:rsid w:val="0089296F"/>
    <w:rsid w:val="008A61F9"/>
    <w:rsid w:val="008B27D8"/>
    <w:rsid w:val="008C18AE"/>
    <w:rsid w:val="00904BE0"/>
    <w:rsid w:val="00911E8A"/>
    <w:rsid w:val="00947B46"/>
    <w:rsid w:val="0097555E"/>
    <w:rsid w:val="00983C5F"/>
    <w:rsid w:val="009905B3"/>
    <w:rsid w:val="00992B04"/>
    <w:rsid w:val="009C5E51"/>
    <w:rsid w:val="009F3690"/>
    <w:rsid w:val="009F37BC"/>
    <w:rsid w:val="00A10789"/>
    <w:rsid w:val="00A31529"/>
    <w:rsid w:val="00A55667"/>
    <w:rsid w:val="00A7664B"/>
    <w:rsid w:val="00A86640"/>
    <w:rsid w:val="00AB3D42"/>
    <w:rsid w:val="00AF6FDA"/>
    <w:rsid w:val="00AF7165"/>
    <w:rsid w:val="00B02E08"/>
    <w:rsid w:val="00B5145F"/>
    <w:rsid w:val="00B57887"/>
    <w:rsid w:val="00B57965"/>
    <w:rsid w:val="00B6667F"/>
    <w:rsid w:val="00B75274"/>
    <w:rsid w:val="00B913F5"/>
    <w:rsid w:val="00BA4AD8"/>
    <w:rsid w:val="00BB7E21"/>
    <w:rsid w:val="00BD5B17"/>
    <w:rsid w:val="00BE2095"/>
    <w:rsid w:val="00C03D07"/>
    <w:rsid w:val="00C11EA8"/>
    <w:rsid w:val="00C4281A"/>
    <w:rsid w:val="00C533AF"/>
    <w:rsid w:val="00C61CF0"/>
    <w:rsid w:val="00C74C68"/>
    <w:rsid w:val="00C81520"/>
    <w:rsid w:val="00CF2F66"/>
    <w:rsid w:val="00D17856"/>
    <w:rsid w:val="00D26B0C"/>
    <w:rsid w:val="00D56009"/>
    <w:rsid w:val="00D65F1A"/>
    <w:rsid w:val="00D80784"/>
    <w:rsid w:val="00D84930"/>
    <w:rsid w:val="00DA0791"/>
    <w:rsid w:val="00DA1B8D"/>
    <w:rsid w:val="00DC0E8F"/>
    <w:rsid w:val="00DF08B2"/>
    <w:rsid w:val="00DF6632"/>
    <w:rsid w:val="00E065B2"/>
    <w:rsid w:val="00E06C28"/>
    <w:rsid w:val="00E13737"/>
    <w:rsid w:val="00E36A32"/>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568268196">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658906-296C-4B24-9306-1576D73F18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510</Words>
  <Characters>3214</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18</cp:revision>
  <cp:lastPrinted>1900-12-31T23:00:00Z</cp:lastPrinted>
  <dcterms:created xsi:type="dcterms:W3CDTF">2021-09-06T16:39:00Z</dcterms:created>
  <dcterms:modified xsi:type="dcterms:W3CDTF">2023-07-13T16:08:00Z</dcterms:modified>
</cp:coreProperties>
</file>