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0DAA1E4F" w14:textId="3DB6771E" w:rsidR="001C79A0" w:rsidRDefault="00970771" w:rsidP="00C03D07">
      <w:pPr>
        <w:widowControl/>
        <w:suppressAutoHyphens w:val="0"/>
        <w:rPr>
          <w:rFonts w:ascii="Myriad Pro Black" w:hAnsi="Myriad Pro Black"/>
          <w:color w:val="365F91" w:themeColor="accent1" w:themeShade="BF"/>
          <w:sz w:val="30"/>
          <w:szCs w:val="30"/>
        </w:rPr>
      </w:pPr>
      <w:proofErr w:type="spellStart"/>
      <w:r w:rsidRPr="00970771">
        <w:rPr>
          <w:rFonts w:ascii="Myriad Pro Black" w:hAnsi="Myriad Pro Black"/>
          <w:color w:val="365F91" w:themeColor="accent1" w:themeShade="BF"/>
          <w:sz w:val="30"/>
          <w:szCs w:val="30"/>
        </w:rPr>
        <w:t>Hygrolion</w:t>
      </w:r>
      <w:proofErr w:type="spellEnd"/>
      <w:r w:rsidRPr="00970771">
        <w:rPr>
          <w:rFonts w:ascii="Myriad Pro Black" w:hAnsi="Myriad Pro Black"/>
          <w:color w:val="365F91" w:themeColor="accent1" w:themeShade="BF"/>
          <w:sz w:val="30"/>
          <w:szCs w:val="30"/>
        </w:rPr>
        <w:t xml:space="preserve"> </w:t>
      </w:r>
      <w:r w:rsidR="00F10824">
        <w:rPr>
          <w:rFonts w:ascii="Myriad Pro Black" w:hAnsi="Myriad Pro Black"/>
          <w:color w:val="365F91" w:themeColor="accent1" w:themeShade="BF"/>
          <w:sz w:val="30"/>
          <w:szCs w:val="30"/>
        </w:rPr>
        <w:t>245</w:t>
      </w:r>
      <w:r w:rsidR="004C3A32" w:rsidRPr="004C3A32">
        <w:rPr>
          <w:rFonts w:ascii="Myriad Pro Black" w:hAnsi="Myriad Pro Black"/>
          <w:color w:val="365F91" w:themeColor="accent1" w:themeShade="BF"/>
          <w:sz w:val="30"/>
          <w:szCs w:val="30"/>
        </w:rPr>
        <w:t xml:space="preserve"> – </w:t>
      </w:r>
      <w:bookmarkStart w:id="0" w:name="_GoBack"/>
      <w:bookmarkEnd w:id="0"/>
      <w:r w:rsidR="008E652E">
        <w:rPr>
          <w:rFonts w:ascii="Myriad Pro Black" w:hAnsi="Myriad Pro Black"/>
          <w:color w:val="365F91" w:themeColor="accent1" w:themeShade="BF"/>
          <w:sz w:val="30"/>
          <w:szCs w:val="30"/>
        </w:rPr>
        <w:t xml:space="preserve">IP69K geschützter </w:t>
      </w:r>
      <w:r w:rsidRPr="00970771">
        <w:rPr>
          <w:rFonts w:ascii="Myriad Pro Black" w:hAnsi="Myriad Pro Black"/>
          <w:color w:val="365F91" w:themeColor="accent1" w:themeShade="BF"/>
          <w:sz w:val="30"/>
          <w:szCs w:val="30"/>
        </w:rPr>
        <w:t xml:space="preserve">Panel PC </w:t>
      </w:r>
      <w:r w:rsidR="008E652E">
        <w:rPr>
          <w:rFonts w:ascii="Myriad Pro Black" w:hAnsi="Myriad Pro Black"/>
          <w:color w:val="365F91" w:themeColor="accent1" w:themeShade="BF"/>
          <w:sz w:val="30"/>
          <w:szCs w:val="30"/>
        </w:rPr>
        <w:t>mit Tragarmkupplung</w:t>
      </w:r>
    </w:p>
    <w:p w14:paraId="3DBCF951" w14:textId="65A5511E" w:rsidR="00970771" w:rsidRPr="00970771" w:rsidRDefault="00801D49" w:rsidP="00C03D07">
      <w:pPr>
        <w:widowControl/>
        <w:suppressAutoHyphens w:val="0"/>
        <w:rPr>
          <w:rFonts w:ascii="Myriad Pro" w:hAnsi="Myriad Pro"/>
        </w:rPr>
      </w:pPr>
      <w:r>
        <w:rPr>
          <w:rFonts w:ascii="Myriad Pro Black" w:hAnsi="Myriad Pro Black"/>
          <w:noProof/>
          <w:color w:val="365F91" w:themeColor="accent1" w:themeShade="BF"/>
          <w:sz w:val="30"/>
          <w:szCs w:val="30"/>
        </w:rPr>
        <w:drawing>
          <wp:anchor distT="0" distB="0" distL="114300" distR="114300" simplePos="0" relativeHeight="251658240" behindDoc="0" locked="0" layoutInCell="1" allowOverlap="1" wp14:anchorId="6B9CFEDE" wp14:editId="1225CAD6">
            <wp:simplePos x="0" y="0"/>
            <wp:positionH relativeFrom="page">
              <wp:align>left</wp:align>
            </wp:positionH>
            <wp:positionV relativeFrom="paragraph">
              <wp:posOffset>227965</wp:posOffset>
            </wp:positionV>
            <wp:extent cx="3181350" cy="1886585"/>
            <wp:effectExtent l="0" t="0" r="0" b="0"/>
            <wp:wrapSquare wrapText="bothSides"/>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181350" cy="18865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156B17" w14:textId="4910F7D6" w:rsidR="00B810D4" w:rsidRPr="00B810D4" w:rsidRDefault="00970771" w:rsidP="00B810D4">
      <w:pPr>
        <w:widowControl/>
        <w:suppressAutoHyphens w:val="0"/>
        <w:rPr>
          <w:rFonts w:ascii="Myriad Pro" w:hAnsi="Myriad Pro"/>
          <w:b/>
          <w:noProof/>
          <w:sz w:val="20"/>
          <w:szCs w:val="20"/>
        </w:rPr>
      </w:pPr>
      <w:r w:rsidRPr="00970771">
        <w:rPr>
          <w:rFonts w:ascii="Myriad Pro" w:hAnsi="Myriad Pro"/>
          <w:b/>
          <w:noProof/>
          <w:sz w:val="20"/>
          <w:szCs w:val="20"/>
        </w:rPr>
        <w:t xml:space="preserve">Der Edelstahl Panel-PC Hygrolion </w:t>
      </w:r>
      <w:r w:rsidR="00DA4E14">
        <w:rPr>
          <w:rFonts w:ascii="Myriad Pro" w:hAnsi="Myriad Pro"/>
          <w:b/>
          <w:noProof/>
          <w:sz w:val="20"/>
          <w:szCs w:val="20"/>
        </w:rPr>
        <w:t>245</w:t>
      </w:r>
      <w:r w:rsidRPr="00970771">
        <w:rPr>
          <w:rFonts w:ascii="Myriad Pro" w:hAnsi="Myriad Pro"/>
          <w:b/>
          <w:noProof/>
          <w:sz w:val="20"/>
          <w:szCs w:val="20"/>
        </w:rPr>
        <w:t xml:space="preserve"> wurde speziell für anspruchsvolle Umgebungen entwickelt und strengen Tests unterzogen, um den Anwendern ein sicheres und dauerhaftes Arbeiten zu gewährleisten. Das extrem robuste Gehäuse überzeugt durch IP6</w:t>
      </w:r>
      <w:r w:rsidR="00DA4E14">
        <w:rPr>
          <w:rFonts w:ascii="Myriad Pro" w:hAnsi="Myriad Pro"/>
          <w:b/>
          <w:noProof/>
          <w:sz w:val="20"/>
          <w:szCs w:val="20"/>
        </w:rPr>
        <w:t>9K</w:t>
      </w:r>
      <w:r w:rsidRPr="00970771">
        <w:rPr>
          <w:rFonts w:ascii="Myriad Pro" w:hAnsi="Myriad Pro"/>
          <w:b/>
          <w:noProof/>
          <w:sz w:val="20"/>
          <w:szCs w:val="20"/>
        </w:rPr>
        <w:t xml:space="preserve"> Komplettschutz gegen Staub und Wasser mit geschützten Anschlüssen auf der Rückseite</w:t>
      </w:r>
      <w:r w:rsidR="00DA4E14">
        <w:rPr>
          <w:rFonts w:ascii="Myriad Pro" w:hAnsi="Myriad Pro"/>
          <w:b/>
          <w:noProof/>
          <w:sz w:val="20"/>
          <w:szCs w:val="20"/>
        </w:rPr>
        <w:t xml:space="preserve"> und hat auf der </w:t>
      </w:r>
      <w:r w:rsidR="005F3BE8">
        <w:rPr>
          <w:rFonts w:ascii="Myriad Pro" w:hAnsi="Myriad Pro"/>
          <w:b/>
          <w:noProof/>
          <w:sz w:val="20"/>
          <w:szCs w:val="20"/>
        </w:rPr>
        <w:t>Unterseite</w:t>
      </w:r>
      <w:r w:rsidR="00DA4E14">
        <w:rPr>
          <w:rFonts w:ascii="Myriad Pro" w:hAnsi="Myriad Pro"/>
          <w:b/>
          <w:noProof/>
          <w:sz w:val="20"/>
          <w:szCs w:val="20"/>
        </w:rPr>
        <w:t xml:space="preserve"> eine vormontierte </w:t>
      </w:r>
      <w:r w:rsidR="005F3BE8">
        <w:rPr>
          <w:rFonts w:ascii="Myriad Pro" w:hAnsi="Myriad Pro"/>
          <w:b/>
          <w:noProof/>
          <w:sz w:val="20"/>
          <w:szCs w:val="20"/>
        </w:rPr>
        <w:t>K</w:t>
      </w:r>
      <w:r w:rsidR="00DA4E14">
        <w:rPr>
          <w:rFonts w:ascii="Myriad Pro" w:hAnsi="Myriad Pro"/>
          <w:b/>
          <w:noProof/>
          <w:sz w:val="20"/>
          <w:szCs w:val="20"/>
        </w:rPr>
        <w:t>upplung</w:t>
      </w:r>
      <w:r w:rsidR="005F3BE8">
        <w:rPr>
          <w:rFonts w:ascii="Myriad Pro" w:hAnsi="Myriad Pro"/>
          <w:b/>
          <w:noProof/>
          <w:sz w:val="20"/>
          <w:szCs w:val="20"/>
        </w:rPr>
        <w:t xml:space="preserve"> für das komfortable Tragarmsystem CP40 von Rittal</w:t>
      </w:r>
      <w:r w:rsidRPr="00970771">
        <w:rPr>
          <w:rFonts w:ascii="Myriad Pro" w:hAnsi="Myriad Pro"/>
          <w:b/>
          <w:noProof/>
          <w:sz w:val="20"/>
          <w:szCs w:val="20"/>
        </w:rPr>
        <w:t>.</w:t>
      </w:r>
    </w:p>
    <w:p w14:paraId="6FBA1FF4" w14:textId="77777777" w:rsidR="00B810D4" w:rsidRPr="00B810D4" w:rsidRDefault="00B810D4" w:rsidP="00B810D4">
      <w:pPr>
        <w:widowControl/>
        <w:suppressAutoHyphens w:val="0"/>
        <w:rPr>
          <w:rFonts w:ascii="Myriad Pro" w:hAnsi="Myriad Pro"/>
          <w:noProof/>
          <w:sz w:val="20"/>
          <w:szCs w:val="20"/>
        </w:rPr>
      </w:pPr>
    </w:p>
    <w:p w14:paraId="2AA8E12B" w14:textId="140EB1EC" w:rsidR="00970771" w:rsidRPr="00970771" w:rsidRDefault="00970771" w:rsidP="00970771">
      <w:pPr>
        <w:widowControl/>
        <w:suppressAutoHyphens w:val="0"/>
        <w:rPr>
          <w:rFonts w:ascii="Myriad Pro" w:hAnsi="Myriad Pro"/>
          <w:noProof/>
          <w:sz w:val="20"/>
          <w:szCs w:val="20"/>
        </w:rPr>
      </w:pPr>
      <w:r w:rsidRPr="00970771">
        <w:rPr>
          <w:rFonts w:ascii="Myriad Pro" w:hAnsi="Myriad Pro"/>
          <w:noProof/>
          <w:sz w:val="20"/>
          <w:szCs w:val="20"/>
        </w:rPr>
        <w:t>Die lüfterlose Kühlung durch Heatpipes mit hoher Wärmeeffizienz und großer Wärmeableitung auf dem Kühlkörper steht für optimales MB-Power-Design zur Maximierung der Energieeffizienz und Minimierung der Wärmeerzeugung und ermöglicht den Einsatz starker Prozessoren. Zum Einsatz kommt bei diesem Modell ein Intel® Core™ i5-8365UE Prozessor mit 1,60 GHz, bis zu 32 GB RAM und eine schnelles Solid-State-Drive bieten die perfekte Basis für recheni</w:t>
      </w:r>
      <w:r w:rsidR="00003ACA">
        <w:rPr>
          <w:rFonts w:ascii="Myriad Pro" w:hAnsi="Myriad Pro"/>
          <w:noProof/>
          <w:sz w:val="20"/>
          <w:szCs w:val="20"/>
        </w:rPr>
        <w:t>S</w:t>
      </w:r>
      <w:r w:rsidRPr="00970771">
        <w:rPr>
          <w:rFonts w:ascii="Myriad Pro" w:hAnsi="Myriad Pro"/>
          <w:noProof/>
          <w:sz w:val="20"/>
          <w:szCs w:val="20"/>
        </w:rPr>
        <w:t>ntensive Anwendungen. Eine hochoptimierte PTFE-Folie dient zum Ablassen heißer Luft und ermöglicht so einen Luftdruckausgleich, um Verformungen des Edelstahlgehäuses zu verhindern.</w:t>
      </w:r>
    </w:p>
    <w:p w14:paraId="2BD2F2F5" w14:textId="77777777" w:rsidR="00970771" w:rsidRPr="00970771" w:rsidRDefault="00970771" w:rsidP="00970771">
      <w:pPr>
        <w:widowControl/>
        <w:suppressAutoHyphens w:val="0"/>
        <w:rPr>
          <w:rFonts w:ascii="Myriad Pro" w:hAnsi="Myriad Pro"/>
          <w:noProof/>
          <w:sz w:val="20"/>
          <w:szCs w:val="20"/>
        </w:rPr>
      </w:pPr>
    </w:p>
    <w:p w14:paraId="56BF6DA8" w14:textId="4A710D11" w:rsidR="00970771" w:rsidRPr="00970771" w:rsidRDefault="00970771" w:rsidP="00970771">
      <w:pPr>
        <w:widowControl/>
        <w:suppressAutoHyphens w:val="0"/>
        <w:rPr>
          <w:rFonts w:ascii="Myriad Pro" w:hAnsi="Myriad Pro"/>
          <w:noProof/>
          <w:sz w:val="20"/>
          <w:szCs w:val="20"/>
        </w:rPr>
      </w:pPr>
      <w:r w:rsidRPr="00970771">
        <w:rPr>
          <w:rFonts w:ascii="Myriad Pro" w:hAnsi="Myriad Pro"/>
          <w:noProof/>
          <w:sz w:val="20"/>
          <w:szCs w:val="20"/>
        </w:rPr>
        <w:t>Für eine sehr gute Konnektivität so</w:t>
      </w:r>
      <w:r w:rsidR="00003ACA">
        <w:rPr>
          <w:rFonts w:ascii="Myriad Pro" w:hAnsi="Myriad Pro"/>
          <w:noProof/>
          <w:sz w:val="20"/>
          <w:szCs w:val="20"/>
        </w:rPr>
        <w:t>r</w:t>
      </w:r>
      <w:r w:rsidRPr="00970771">
        <w:rPr>
          <w:rFonts w:ascii="Myriad Pro" w:hAnsi="Myriad Pro"/>
          <w:noProof/>
          <w:sz w:val="20"/>
          <w:szCs w:val="20"/>
        </w:rPr>
        <w:t xml:space="preserve">gen eine Vielzahl an Schnittstellen. Dazu zählen 2x Gigabit-LAN, </w:t>
      </w:r>
      <w:r w:rsidR="00DA4E14">
        <w:rPr>
          <w:rFonts w:ascii="Myriad Pro" w:hAnsi="Myriad Pro"/>
          <w:noProof/>
          <w:sz w:val="20"/>
          <w:szCs w:val="20"/>
        </w:rPr>
        <w:t>1</w:t>
      </w:r>
      <w:r w:rsidRPr="00970771">
        <w:rPr>
          <w:rFonts w:ascii="Myriad Pro" w:hAnsi="Myriad Pro"/>
          <w:noProof/>
          <w:sz w:val="20"/>
          <w:szCs w:val="20"/>
        </w:rPr>
        <w:t>x RS232,</w:t>
      </w:r>
      <w:r w:rsidR="00DA4E14">
        <w:rPr>
          <w:rFonts w:ascii="Myriad Pro" w:hAnsi="Myriad Pro"/>
          <w:noProof/>
          <w:sz w:val="20"/>
          <w:szCs w:val="20"/>
        </w:rPr>
        <w:t xml:space="preserve"> 3</w:t>
      </w:r>
      <w:r w:rsidRPr="00970771">
        <w:rPr>
          <w:rFonts w:ascii="Myriad Pro" w:hAnsi="Myriad Pro"/>
          <w:noProof/>
          <w:sz w:val="20"/>
          <w:szCs w:val="20"/>
        </w:rPr>
        <w:t>x USB 2.0 und Bluetooth. Eine kompakte PCB- und ist unter einer robusten Abdeckung montiert, übersteht so jeden Reinigungsprozess unbeschadet und sorgt für unterbrechungsfreies WLAN</w:t>
      </w:r>
    </w:p>
    <w:p w14:paraId="08DE98E8" w14:textId="77777777" w:rsidR="00970771" w:rsidRPr="00970771" w:rsidRDefault="00970771" w:rsidP="00970771">
      <w:pPr>
        <w:widowControl/>
        <w:suppressAutoHyphens w:val="0"/>
        <w:rPr>
          <w:rFonts w:ascii="Myriad Pro" w:hAnsi="Myriad Pro"/>
          <w:noProof/>
          <w:sz w:val="20"/>
          <w:szCs w:val="20"/>
        </w:rPr>
      </w:pPr>
    </w:p>
    <w:p w14:paraId="5E9CABB6" w14:textId="35302BD7" w:rsidR="00970771" w:rsidRPr="00970771" w:rsidRDefault="00970771" w:rsidP="00970771">
      <w:pPr>
        <w:widowControl/>
        <w:suppressAutoHyphens w:val="0"/>
        <w:rPr>
          <w:rFonts w:ascii="Myriad Pro" w:hAnsi="Myriad Pro"/>
          <w:noProof/>
          <w:sz w:val="20"/>
          <w:szCs w:val="20"/>
        </w:rPr>
      </w:pPr>
      <w:r w:rsidRPr="00970771">
        <w:rPr>
          <w:rFonts w:ascii="Myriad Pro" w:hAnsi="Myriad Pro"/>
          <w:noProof/>
          <w:sz w:val="20"/>
          <w:szCs w:val="20"/>
        </w:rPr>
        <w:t xml:space="preserve">Das extrem flache, resistive 19“ Touchdisplay mit nach unten gerichtetem I/O Steckverbinder ist Platzsparend und lässt Raum für weitere Technik. Diese Panel PCs eignen sich für anspruchsvolle Maschinensteuerungen ebenso wie für Einsatzorte mit hohen hygienischen Standards wie der Lebensmittelindustrie ebenso wie für die Lebensmittel-, Getränke- und Pharmaindustrie, einschließlich der chemischen Fertigung </w:t>
      </w:r>
      <w:r w:rsidR="00003ACA">
        <w:rPr>
          <w:rFonts w:ascii="Myriad Pro" w:hAnsi="Myriad Pro"/>
          <w:noProof/>
          <w:sz w:val="20"/>
          <w:szCs w:val="20"/>
        </w:rPr>
        <w:t>S</w:t>
      </w:r>
      <w:r w:rsidRPr="00970771">
        <w:rPr>
          <w:rFonts w:ascii="Myriad Pro" w:hAnsi="Myriad Pro"/>
          <w:noProof/>
          <w:sz w:val="20"/>
          <w:szCs w:val="20"/>
        </w:rPr>
        <w:t>und anderer industrieller Anwendungen. Selbst der 24/7-Einsatz mit Temperaturen zwischen 0°C - 40°C stellt für den Panel PC kein Problem dar.</w:t>
      </w:r>
    </w:p>
    <w:p w14:paraId="3B743E22" w14:textId="77777777" w:rsidR="00970771" w:rsidRPr="00970771" w:rsidRDefault="00970771" w:rsidP="00970771">
      <w:pPr>
        <w:widowControl/>
        <w:suppressAutoHyphens w:val="0"/>
        <w:rPr>
          <w:rFonts w:ascii="Myriad Pro" w:hAnsi="Myriad Pro"/>
          <w:noProof/>
          <w:sz w:val="20"/>
          <w:szCs w:val="20"/>
        </w:rPr>
      </w:pPr>
    </w:p>
    <w:p w14:paraId="3478E070" w14:textId="55944BE3" w:rsidR="009C5E51" w:rsidRPr="009C5E51" w:rsidRDefault="00DA4E14" w:rsidP="00970771">
      <w:pPr>
        <w:widowControl/>
        <w:suppressAutoHyphens w:val="0"/>
        <w:rPr>
          <w:rFonts w:ascii="Myriad Pro" w:hAnsi="Myriad Pro"/>
          <w:sz w:val="20"/>
          <w:szCs w:val="20"/>
        </w:rPr>
      </w:pPr>
      <w:r>
        <w:rPr>
          <w:rFonts w:ascii="Myriad Pro" w:hAnsi="Myriad Pro"/>
          <w:noProof/>
          <w:sz w:val="20"/>
          <w:szCs w:val="20"/>
        </w:rPr>
        <w:t xml:space="preserve">Der Panel PC kann wahlweise mit Windows oder </w:t>
      </w:r>
      <w:r w:rsidR="00003ACA">
        <w:rPr>
          <w:rFonts w:ascii="Myriad Pro" w:hAnsi="Myriad Pro"/>
          <w:noProof/>
          <w:sz w:val="20"/>
          <w:szCs w:val="20"/>
        </w:rPr>
        <w:t>Li</w:t>
      </w:r>
      <w:r>
        <w:rPr>
          <w:rFonts w:ascii="Myriad Pro" w:hAnsi="Myriad Pro"/>
          <w:noProof/>
          <w:sz w:val="20"/>
          <w:szCs w:val="20"/>
        </w:rPr>
        <w:t xml:space="preserve">nux vorinstalliert werden. </w:t>
      </w:r>
      <w:r w:rsidR="00970771" w:rsidRPr="00970771">
        <w:rPr>
          <w:rFonts w:ascii="Myriad Pro" w:hAnsi="Myriad Pro"/>
          <w:noProof/>
          <w:sz w:val="20"/>
          <w:szCs w:val="20"/>
        </w:rPr>
        <w:t xml:space="preserve">Dank vergleichsweise niedrigen Anschaffungskosten in Kombination mit langzeitverfügbaren Komponenten steht der Hygrolion 96GR Panel PC für ein optimiertes Preis-Leistungs-Verhältnis und maximalen Einsatzmöglichkeiten. Der Panel PC kann schon in kleinen Stückzahlen in der hauseigenen Fertigung </w:t>
      </w:r>
      <w:r w:rsidR="00003ACA">
        <w:rPr>
          <w:rFonts w:ascii="Myriad Pro" w:hAnsi="Myriad Pro"/>
          <w:noProof/>
          <w:sz w:val="20"/>
          <w:szCs w:val="20"/>
        </w:rPr>
        <w:t>der</w:t>
      </w:r>
      <w:r w:rsidR="00970771" w:rsidRPr="00970771">
        <w:rPr>
          <w:rFonts w:ascii="Myriad Pro" w:hAnsi="Myriad Pro"/>
          <w:noProof/>
          <w:sz w:val="20"/>
          <w:szCs w:val="20"/>
        </w:rPr>
        <w:t xml:space="preserve"> ICO</w:t>
      </w:r>
      <w:r w:rsidR="00003ACA">
        <w:rPr>
          <w:rFonts w:ascii="Myriad Pro" w:hAnsi="Myriad Pro"/>
          <w:noProof/>
          <w:sz w:val="20"/>
          <w:szCs w:val="20"/>
        </w:rPr>
        <w:t xml:space="preserve"> GmbH</w:t>
      </w:r>
      <w:r w:rsidR="00970771" w:rsidRPr="00970771">
        <w:rPr>
          <w:rFonts w:ascii="Myriad Pro" w:hAnsi="Myriad Pro"/>
          <w:noProof/>
          <w:sz w:val="20"/>
          <w:szCs w:val="20"/>
        </w:rPr>
        <w:t xml:space="preserve"> an</w:t>
      </w:r>
      <w:r w:rsidR="00003ACA">
        <w:rPr>
          <w:rFonts w:ascii="Myriad Pro" w:hAnsi="Myriad Pro"/>
          <w:noProof/>
          <w:sz w:val="20"/>
          <w:szCs w:val="20"/>
        </w:rPr>
        <w:t xml:space="preserve"> individuelle</w:t>
      </w:r>
      <w:r w:rsidR="00970771" w:rsidRPr="00970771">
        <w:rPr>
          <w:rFonts w:ascii="Myriad Pro" w:hAnsi="Myriad Pro"/>
          <w:noProof/>
          <w:sz w:val="20"/>
          <w:szCs w:val="20"/>
        </w:rPr>
        <w:t xml:space="preserve"> Kundenwünsche angepasst werden.</w:t>
      </w:r>
    </w:p>
    <w:p w14:paraId="6FBE8EE8" w14:textId="77777777" w:rsidR="00CA4932" w:rsidRDefault="00CA4932" w:rsidP="001C79A0">
      <w:pPr>
        <w:rPr>
          <w:rFonts w:ascii="Myriad Pro" w:hAnsi="Myriad Pro" w:cs="Arial"/>
          <w:sz w:val="22"/>
          <w:szCs w:val="22"/>
        </w:rPr>
      </w:pPr>
    </w:p>
    <w:p w14:paraId="6C33C4C3" w14:textId="77777777" w:rsidR="00CA4932" w:rsidRDefault="00CA4932" w:rsidP="001C79A0">
      <w:pPr>
        <w:rPr>
          <w:rFonts w:ascii="Myriad Pro" w:hAnsi="Myriad Pro" w:cs="Arial"/>
          <w:sz w:val="22"/>
          <w:szCs w:val="22"/>
        </w:rPr>
      </w:pPr>
    </w:p>
    <w:p w14:paraId="2473A4EB" w14:textId="77777777" w:rsidR="00CA4932" w:rsidRDefault="00CA4932" w:rsidP="001C79A0">
      <w:pPr>
        <w:rPr>
          <w:rFonts w:ascii="Myriad Pro" w:hAnsi="Myriad Pro" w:cs="Arial"/>
          <w:sz w:val="22"/>
          <w:szCs w:val="22"/>
        </w:rPr>
      </w:pPr>
    </w:p>
    <w:p w14:paraId="78867F12" w14:textId="77777777" w:rsidR="00CA4932" w:rsidRDefault="00CA4932" w:rsidP="001C79A0">
      <w:pPr>
        <w:rPr>
          <w:rFonts w:ascii="Myriad Pro" w:hAnsi="Myriad Pro" w:cs="Arial"/>
          <w:sz w:val="22"/>
          <w:szCs w:val="22"/>
        </w:rPr>
      </w:pPr>
    </w:p>
    <w:p w14:paraId="4909A81A" w14:textId="61643AB4" w:rsidR="00CA4932" w:rsidRDefault="00CA4932" w:rsidP="001C79A0">
      <w:pPr>
        <w:rPr>
          <w:rFonts w:ascii="Myriad Pro" w:hAnsi="Myriad Pro" w:cs="Arial"/>
          <w:sz w:val="22"/>
          <w:szCs w:val="22"/>
        </w:rPr>
      </w:pPr>
    </w:p>
    <w:p w14:paraId="5D2D084B" w14:textId="77777777" w:rsidR="00801D49" w:rsidRDefault="00801D49" w:rsidP="001C79A0">
      <w:pPr>
        <w:rPr>
          <w:rFonts w:ascii="Myriad Pro" w:hAnsi="Myriad Pro" w:cs="Arial"/>
          <w:sz w:val="22"/>
          <w:szCs w:val="22"/>
        </w:rPr>
      </w:pPr>
    </w:p>
    <w:p w14:paraId="3BA30A08" w14:textId="77777777" w:rsidR="00CA4932" w:rsidRDefault="00CA4932" w:rsidP="001C79A0">
      <w:pPr>
        <w:rPr>
          <w:rFonts w:ascii="Myriad Pro" w:hAnsi="Myriad Pro" w:cs="Arial"/>
          <w:sz w:val="22"/>
          <w:szCs w:val="22"/>
        </w:rPr>
      </w:pPr>
    </w:p>
    <w:p w14:paraId="295BA48B" w14:textId="77777777" w:rsidR="00B810D4" w:rsidRDefault="00B810D4" w:rsidP="001C79A0">
      <w:pPr>
        <w:rPr>
          <w:rFonts w:ascii="Myriad Pro" w:hAnsi="Myriad Pro" w:cs="Arial"/>
          <w:sz w:val="22"/>
          <w:szCs w:val="22"/>
        </w:rPr>
      </w:pPr>
    </w:p>
    <w:p w14:paraId="7203DC7E" w14:textId="77777777" w:rsidR="00B810D4" w:rsidRDefault="00B810D4" w:rsidP="001C79A0">
      <w:pPr>
        <w:rPr>
          <w:rFonts w:ascii="Myriad Pro" w:hAnsi="Myriad Pro" w:cs="Arial"/>
          <w:sz w:val="22"/>
          <w:szCs w:val="22"/>
        </w:rPr>
      </w:pPr>
    </w:p>
    <w:p w14:paraId="2F6AD1FE" w14:textId="77777777" w:rsidR="00B810D4" w:rsidRDefault="00B810D4" w:rsidP="001C79A0">
      <w:pPr>
        <w:rPr>
          <w:rFonts w:ascii="Myriad Pro" w:hAnsi="Myriad Pro" w:cs="Arial"/>
          <w:sz w:val="22"/>
          <w:szCs w:val="22"/>
        </w:rPr>
      </w:pPr>
    </w:p>
    <w:p w14:paraId="0D471573" w14:textId="77777777" w:rsidR="00B810D4" w:rsidRDefault="00B810D4" w:rsidP="001C79A0">
      <w:pPr>
        <w:rPr>
          <w:rFonts w:ascii="Myriad Pro" w:hAnsi="Myriad Pro" w:cs="Arial"/>
          <w:sz w:val="22"/>
          <w:szCs w:val="22"/>
        </w:rPr>
      </w:pPr>
    </w:p>
    <w:p w14:paraId="79143B88" w14:textId="77777777" w:rsidR="00B810D4" w:rsidRDefault="00B810D4" w:rsidP="001C79A0">
      <w:pPr>
        <w:rPr>
          <w:rFonts w:ascii="Myriad Pro" w:hAnsi="Myriad Pro" w:cs="Arial"/>
          <w:sz w:val="22"/>
          <w:szCs w:val="22"/>
        </w:rPr>
      </w:pPr>
    </w:p>
    <w:p w14:paraId="040DFA19" w14:textId="7B0E926C" w:rsidR="001C79A0" w:rsidRPr="001C79A0" w:rsidRDefault="001C79A0" w:rsidP="001C79A0">
      <w:pPr>
        <w:rPr>
          <w:rFonts w:ascii="Myriad Pro" w:hAnsi="Myriad Pro" w:cs="Arial"/>
          <w:b/>
          <w:sz w:val="22"/>
          <w:szCs w:val="22"/>
        </w:rPr>
      </w:pPr>
      <w:r w:rsidRPr="001C79A0">
        <w:rPr>
          <w:rFonts w:ascii="Myriad Pro" w:hAnsi="Myriad Pro" w:cs="Arial"/>
          <w:sz w:val="22"/>
          <w:szCs w:val="22"/>
        </w:rPr>
        <w:lastRenderedPageBreak/>
        <w:t>Weitere Pressemeldungen und Bildmaterial finden Sie unter</w:t>
      </w:r>
      <w:r w:rsidRPr="001C79A0">
        <w:rPr>
          <w:rFonts w:ascii="Myriad Pro" w:hAnsi="Myriad Pro" w:cs="Arial"/>
          <w:b/>
          <w:sz w:val="22"/>
          <w:szCs w:val="22"/>
        </w:rPr>
        <w:t xml:space="preserve"> </w:t>
      </w:r>
      <w:hyperlink r:id="rId9" w:history="1">
        <w:r w:rsidRPr="001C79A0">
          <w:rPr>
            <w:rStyle w:val="Hyperlink"/>
            <w:rFonts w:ascii="Myriad Pro" w:hAnsi="Myriad Pro" w:cs="Arial"/>
            <w:b/>
            <w:sz w:val="22"/>
            <w:szCs w:val="22"/>
          </w:rPr>
          <w:t>www.ico.de/presse</w:t>
        </w:r>
      </w:hyperlink>
    </w:p>
    <w:p w14:paraId="274040AA" w14:textId="77777777" w:rsidR="001C79A0" w:rsidRDefault="001C79A0" w:rsidP="001C79A0">
      <w:pPr>
        <w:rPr>
          <w:rFonts w:ascii="Myriad Pro" w:hAnsi="Myriad Pro" w:cs="Arial"/>
          <w:b/>
          <w:sz w:val="22"/>
          <w:szCs w:val="22"/>
        </w:rPr>
      </w:pPr>
    </w:p>
    <w:p w14:paraId="66FD7A58"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Unternehmensprofil</w:t>
      </w:r>
    </w:p>
    <w:p w14:paraId="254B71D7"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5A5AFFD9" w14:textId="77777777" w:rsidR="001C79A0" w:rsidRPr="001C79A0" w:rsidRDefault="001C79A0" w:rsidP="001C79A0">
      <w:pPr>
        <w:rPr>
          <w:rFonts w:ascii="Myriad Pro" w:hAnsi="Myriad Pro" w:cs="Arial"/>
          <w:sz w:val="20"/>
          <w:szCs w:val="20"/>
        </w:rPr>
      </w:pPr>
    </w:p>
    <w:p w14:paraId="70161141"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19A0DA42" w14:textId="77777777" w:rsidR="001C79A0" w:rsidRPr="001C79A0" w:rsidRDefault="001C79A0" w:rsidP="001C79A0">
      <w:pPr>
        <w:rPr>
          <w:rFonts w:ascii="Myriad Pro" w:hAnsi="Myriad Pro" w:cs="Arial"/>
          <w:sz w:val="20"/>
          <w:szCs w:val="20"/>
        </w:rPr>
      </w:pPr>
    </w:p>
    <w:p w14:paraId="4AE1E254"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6B48DE0" w14:textId="77777777" w:rsidR="001C79A0" w:rsidRPr="001C79A0" w:rsidRDefault="001C79A0" w:rsidP="001C79A0">
      <w:pPr>
        <w:rPr>
          <w:rFonts w:ascii="Myriad Pro" w:hAnsi="Myriad Pro" w:cs="Arial"/>
          <w:b/>
          <w:sz w:val="20"/>
          <w:szCs w:val="20"/>
        </w:rPr>
      </w:pPr>
    </w:p>
    <w:p w14:paraId="67B3B0A6"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738CCE2E" w14:textId="77777777" w:rsidR="001C79A0" w:rsidRPr="00547876" w:rsidRDefault="001C79A0" w:rsidP="001C79A0">
      <w:pPr>
        <w:rPr>
          <w:rFonts w:ascii="Myriad Pro" w:hAnsi="Myriad Pro" w:cs="Arial"/>
          <w:sz w:val="20"/>
          <w:szCs w:val="20"/>
          <w:lang w:val="en-US"/>
        </w:rPr>
      </w:pPr>
      <w:r w:rsidRPr="00547876">
        <w:rPr>
          <w:rFonts w:ascii="Myriad Pro" w:hAnsi="Myriad Pro" w:cs="Arial"/>
          <w:sz w:val="20"/>
          <w:szCs w:val="20"/>
          <w:lang w:val="en-US"/>
        </w:rPr>
        <w:t>Hanno Detjen</w:t>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Sabrina Wagner</w:t>
      </w:r>
      <w:r w:rsidRPr="00547876">
        <w:rPr>
          <w:rFonts w:ascii="Myriad Pro" w:hAnsi="Myriad Pro" w:cs="Arial"/>
          <w:sz w:val="20"/>
          <w:szCs w:val="20"/>
          <w:lang w:val="en-US"/>
        </w:rPr>
        <w:br/>
      </w:r>
      <w:proofErr w:type="spellStart"/>
      <w:r w:rsidRPr="00547876">
        <w:rPr>
          <w:rFonts w:ascii="Myriad Pro" w:hAnsi="Myriad Pro" w:cs="Arial"/>
          <w:sz w:val="20"/>
          <w:szCs w:val="20"/>
          <w:lang w:val="en-US"/>
        </w:rPr>
        <w:t>Marketingleiter</w:t>
      </w:r>
      <w:proofErr w:type="spellEnd"/>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r>
      <w:r w:rsidRPr="00547876">
        <w:rPr>
          <w:rFonts w:ascii="Myriad Pro" w:hAnsi="Myriad Pro" w:cs="Arial"/>
          <w:sz w:val="20"/>
          <w:szCs w:val="20"/>
          <w:lang w:val="en-US"/>
        </w:rPr>
        <w:tab/>
        <w:t xml:space="preserve">Marketing </w:t>
      </w:r>
      <w:proofErr w:type="spellStart"/>
      <w:r w:rsidRPr="00547876">
        <w:rPr>
          <w:rFonts w:ascii="Myriad Pro" w:hAnsi="Myriad Pro" w:cs="Arial"/>
          <w:sz w:val="20"/>
          <w:szCs w:val="20"/>
          <w:lang w:val="en-US"/>
        </w:rPr>
        <w:t>Assistentin</w:t>
      </w:r>
      <w:proofErr w:type="spellEnd"/>
      <w:r w:rsidRPr="00547876">
        <w:rPr>
          <w:rFonts w:ascii="Arial" w:hAnsi="Arial" w:cs="Arial"/>
          <w:sz w:val="20"/>
          <w:szCs w:val="20"/>
          <w:lang w:val="en-US"/>
        </w:rPr>
        <w:t>‎</w:t>
      </w:r>
    </w:p>
    <w:p w14:paraId="7BCEC0E7" w14:textId="77777777" w:rsidR="001C79A0" w:rsidRPr="00547876" w:rsidRDefault="001C79A0" w:rsidP="001C79A0">
      <w:pPr>
        <w:rPr>
          <w:rFonts w:ascii="Myriad Pro" w:hAnsi="Myriad Pro" w:cs="Arial"/>
          <w:sz w:val="20"/>
          <w:szCs w:val="20"/>
          <w:lang w:val="en-US"/>
        </w:rPr>
      </w:pPr>
    </w:p>
    <w:p w14:paraId="45CB6A69" w14:textId="77777777" w:rsidR="001C79A0" w:rsidRPr="00547876"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547876">
        <w:rPr>
          <w:rFonts w:ascii="Myriad Pro" w:hAnsi="Myriad Pro" w:cs="Arial"/>
          <w:sz w:val="20"/>
          <w:szCs w:val="20"/>
          <w:lang w:val="en-US"/>
        </w:rPr>
        <w:t>15 / 65582 Diez</w:t>
      </w:r>
    </w:p>
    <w:p w14:paraId="27BE07CD"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403E0C27" w14:textId="77777777" w:rsidR="001C79A0" w:rsidRPr="00D80784" w:rsidRDefault="001C79A0" w:rsidP="001C79A0">
      <w:pPr>
        <w:rPr>
          <w:rFonts w:ascii="Myriad Pro" w:hAnsi="Myriad Pro" w:cs="Arial"/>
          <w:sz w:val="20"/>
          <w:szCs w:val="20"/>
          <w:lang w:val="en-US"/>
        </w:rPr>
      </w:pPr>
    </w:p>
    <w:p w14:paraId="2765155A"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0"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1"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www.ico.de</w:t>
        </w:r>
      </w:hyperlink>
    </w:p>
    <w:p w14:paraId="6BF0E7B9"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4"/>
      <w:headerReference w:type="default" r:id="rId15"/>
      <w:footerReference w:type="even" r:id="rId16"/>
      <w:footerReference w:type="default" r:id="rId17"/>
      <w:headerReference w:type="first" r:id="rId18"/>
      <w:footerReference w:type="first" r:id="rId19"/>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D347D53" w14:textId="77777777" w:rsidR="009416CE" w:rsidRDefault="009416CE">
      <w:r>
        <w:separator/>
      </w:r>
    </w:p>
  </w:endnote>
  <w:endnote w:type="continuationSeparator" w:id="0">
    <w:p w14:paraId="430B6ABA" w14:textId="77777777" w:rsidR="009416CE" w:rsidRDefault="009416C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9589DB"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0441A82"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1FB9A44D"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FE0E4D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19A88E0E" wp14:editId="725E70DF">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9A88E0E"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0FBE773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18F0E11C"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6BF8BE5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C1D0749" wp14:editId="70AD4120">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C1D0749"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4C3803D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1BF928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409D241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41A85F03" wp14:editId="7351CFA0">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1A85F03"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7A9F4004"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67D7A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0CC83733"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24972FA7" wp14:editId="570BDD54">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4972FA7"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3DB8E1F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78C1A6EE"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82DEF5F"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5544F38A"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5A1012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6CB71FD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76A4E9F0" wp14:editId="2FAF926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76A4E9F0"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107EA8C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661DE5BC"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24033869"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7D912B59" wp14:editId="4538E7AC">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D912B59"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5B3AFABB"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00B1B48D"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3C6825D1"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331C9285" wp14:editId="6A2DB468">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31C9285"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52A40837"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79DBFD1E"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78A719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6EED8B" wp14:editId="189BDFB1">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6EED8B"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220C31A5"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48D93A31"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509A4CEE"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4A862C37" w14:textId="77777777" w:rsidR="00AB3D42" w:rsidRPr="00A072B3" w:rsidRDefault="00AB3D42" w:rsidP="00AB3D42">
    <w:pPr>
      <w:pStyle w:val="Fuzeile"/>
    </w:pPr>
  </w:p>
  <w:p w14:paraId="185B0716"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28B2743" w14:textId="77777777" w:rsidR="009416CE" w:rsidRDefault="009416CE">
      <w:r>
        <w:separator/>
      </w:r>
    </w:p>
  </w:footnote>
  <w:footnote w:type="continuationSeparator" w:id="0">
    <w:p w14:paraId="3669CD05" w14:textId="77777777" w:rsidR="009416CE" w:rsidRDefault="009416C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F4C595"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FB6BBB" w14:textId="77777777" w:rsidR="00A31529" w:rsidRDefault="00A31529" w:rsidP="00A31529">
    <w:pPr>
      <w:pStyle w:val="Kopfzeile"/>
      <w:tabs>
        <w:tab w:val="clear" w:pos="4818"/>
        <w:tab w:val="center" w:pos="142"/>
      </w:tabs>
    </w:pPr>
  </w:p>
  <w:p w14:paraId="2060A599"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6BDAF0E" w14:textId="77777777" w:rsidR="00A31529" w:rsidRPr="007E6A6F" w:rsidRDefault="00A31529" w:rsidP="00A31529">
    <w:pPr>
      <w:pStyle w:val="Kopfzeile"/>
      <w:jc w:val="center"/>
      <w:rPr>
        <w:color w:val="0753A2"/>
      </w:rPr>
    </w:pPr>
  </w:p>
  <w:p w14:paraId="25F18913" w14:textId="77777777" w:rsidR="00A31529" w:rsidRDefault="00A31529" w:rsidP="00A31529">
    <w:pPr>
      <w:pStyle w:val="Kopfzeile"/>
    </w:pPr>
  </w:p>
  <w:p w14:paraId="3E246157" w14:textId="77777777" w:rsidR="00A31529" w:rsidRDefault="00A31529" w:rsidP="00A31529">
    <w:pPr>
      <w:tabs>
        <w:tab w:val="left" w:pos="7080"/>
      </w:tabs>
      <w:rPr>
        <w:rFonts w:ascii="Myriad Pro" w:hAnsi="Myriad Pro"/>
      </w:rPr>
    </w:pPr>
    <w:r>
      <w:rPr>
        <w:rFonts w:ascii="Myriad Pro" w:hAnsi="Myriad Pro"/>
      </w:rPr>
      <w:tab/>
    </w:r>
  </w:p>
  <w:p w14:paraId="14B70C5E" w14:textId="77777777" w:rsidR="00A31529" w:rsidRDefault="00A31529" w:rsidP="00A31529">
    <w:pPr>
      <w:rPr>
        <w:rFonts w:ascii="Myriad Pro" w:hAnsi="Myriad Pro"/>
      </w:rPr>
    </w:pPr>
  </w:p>
  <w:p w14:paraId="4D6229BF"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9E855AF" w14:textId="77777777" w:rsidR="00A31529" w:rsidRDefault="00A31529" w:rsidP="00A31529">
    <w:pPr>
      <w:tabs>
        <w:tab w:val="left" w:pos="1867"/>
        <w:tab w:val="center" w:pos="4818"/>
      </w:tabs>
      <w:rPr>
        <w:rFonts w:ascii="Myriad Pro" w:hAnsi="Myriad Pro"/>
      </w:rPr>
    </w:pPr>
  </w:p>
  <w:p w14:paraId="712BF77C"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EC232E1"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C577AC"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48CB5F0" w14:textId="77777777" w:rsidR="00AB3D42" w:rsidRDefault="00AB3D42" w:rsidP="00AB3D42">
    <w:pPr>
      <w:pStyle w:val="Kopfzeile"/>
    </w:pPr>
  </w:p>
  <w:p w14:paraId="452C715C" w14:textId="77777777" w:rsidR="00AB3D42" w:rsidRPr="007E6A6F" w:rsidRDefault="00AB3D42" w:rsidP="00AB3D42">
    <w:pPr>
      <w:pStyle w:val="Kopfzeile"/>
      <w:jc w:val="center"/>
      <w:rPr>
        <w:color w:val="0753A2"/>
      </w:rPr>
    </w:pPr>
  </w:p>
  <w:p w14:paraId="5505A09A" w14:textId="77777777" w:rsidR="00AB3D42" w:rsidRDefault="00AB3D42" w:rsidP="00AB3D42">
    <w:pPr>
      <w:pStyle w:val="Kopfzeile"/>
    </w:pPr>
  </w:p>
  <w:p w14:paraId="53EF070A" w14:textId="77777777" w:rsidR="00AB3D42" w:rsidRDefault="00AB3D42" w:rsidP="00AB3D42">
    <w:pPr>
      <w:tabs>
        <w:tab w:val="left" w:pos="7080"/>
      </w:tabs>
      <w:rPr>
        <w:rFonts w:ascii="Myriad Pro" w:hAnsi="Myriad Pro"/>
      </w:rPr>
    </w:pPr>
    <w:r>
      <w:rPr>
        <w:rFonts w:ascii="Myriad Pro" w:hAnsi="Myriad Pro"/>
      </w:rPr>
      <w:tab/>
    </w:r>
  </w:p>
  <w:p w14:paraId="13EDF555" w14:textId="77777777" w:rsidR="00AB3D42" w:rsidRDefault="00AB3D42" w:rsidP="00AB3D42">
    <w:pPr>
      <w:rPr>
        <w:rFonts w:ascii="Myriad Pro" w:hAnsi="Myriad Pro"/>
      </w:rPr>
    </w:pPr>
  </w:p>
  <w:p w14:paraId="2AE98A88"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C745647"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7D36BA2D" wp14:editId="3791484F">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7D36BA2D"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298022FA"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33CA8AD1"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5B8FD132" wp14:editId="3759447B">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A1072BA"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B8FD132"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4A1072BA"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40E15D8"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409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3ACA"/>
    <w:rsid w:val="000048E9"/>
    <w:rsid w:val="00025806"/>
    <w:rsid w:val="00037CF5"/>
    <w:rsid w:val="00050DAB"/>
    <w:rsid w:val="000578CA"/>
    <w:rsid w:val="00080294"/>
    <w:rsid w:val="000B40B4"/>
    <w:rsid w:val="00121164"/>
    <w:rsid w:val="00144924"/>
    <w:rsid w:val="00153215"/>
    <w:rsid w:val="00160DAA"/>
    <w:rsid w:val="00162E46"/>
    <w:rsid w:val="00167B4C"/>
    <w:rsid w:val="001773B7"/>
    <w:rsid w:val="00185162"/>
    <w:rsid w:val="001975E2"/>
    <w:rsid w:val="001B72D4"/>
    <w:rsid w:val="001B7760"/>
    <w:rsid w:val="001C79A0"/>
    <w:rsid w:val="001D4844"/>
    <w:rsid w:val="001E520D"/>
    <w:rsid w:val="001F6710"/>
    <w:rsid w:val="0021514C"/>
    <w:rsid w:val="00217B46"/>
    <w:rsid w:val="00222F1B"/>
    <w:rsid w:val="00250BA4"/>
    <w:rsid w:val="0028077A"/>
    <w:rsid w:val="00281568"/>
    <w:rsid w:val="002C5F42"/>
    <w:rsid w:val="002D79C4"/>
    <w:rsid w:val="00307A27"/>
    <w:rsid w:val="00336FB7"/>
    <w:rsid w:val="00337F6A"/>
    <w:rsid w:val="00342D79"/>
    <w:rsid w:val="003A19FB"/>
    <w:rsid w:val="00480958"/>
    <w:rsid w:val="004A5EA1"/>
    <w:rsid w:val="004B5DBE"/>
    <w:rsid w:val="004C3A32"/>
    <w:rsid w:val="00503B90"/>
    <w:rsid w:val="0051661D"/>
    <w:rsid w:val="00547876"/>
    <w:rsid w:val="005533C9"/>
    <w:rsid w:val="00555EC4"/>
    <w:rsid w:val="005561BE"/>
    <w:rsid w:val="00557427"/>
    <w:rsid w:val="00583DB4"/>
    <w:rsid w:val="005B107E"/>
    <w:rsid w:val="005D0458"/>
    <w:rsid w:val="005F3BE8"/>
    <w:rsid w:val="00611C79"/>
    <w:rsid w:val="00684E52"/>
    <w:rsid w:val="006C5223"/>
    <w:rsid w:val="006D6331"/>
    <w:rsid w:val="006D660E"/>
    <w:rsid w:val="00700691"/>
    <w:rsid w:val="0070180C"/>
    <w:rsid w:val="00707312"/>
    <w:rsid w:val="007122C5"/>
    <w:rsid w:val="0071595B"/>
    <w:rsid w:val="0073767E"/>
    <w:rsid w:val="00745037"/>
    <w:rsid w:val="0077312B"/>
    <w:rsid w:val="007A5F1B"/>
    <w:rsid w:val="007C1ED2"/>
    <w:rsid w:val="007D6534"/>
    <w:rsid w:val="00801D49"/>
    <w:rsid w:val="00857B9E"/>
    <w:rsid w:val="008822B8"/>
    <w:rsid w:val="00886249"/>
    <w:rsid w:val="00886815"/>
    <w:rsid w:val="0089296F"/>
    <w:rsid w:val="008A61F9"/>
    <w:rsid w:val="008B53D3"/>
    <w:rsid w:val="008C18AE"/>
    <w:rsid w:val="008E652E"/>
    <w:rsid w:val="008F2DAF"/>
    <w:rsid w:val="00904BE0"/>
    <w:rsid w:val="00911E8A"/>
    <w:rsid w:val="009416CE"/>
    <w:rsid w:val="00970771"/>
    <w:rsid w:val="0097555E"/>
    <w:rsid w:val="00992B04"/>
    <w:rsid w:val="009C5E51"/>
    <w:rsid w:val="009F3690"/>
    <w:rsid w:val="00A31529"/>
    <w:rsid w:val="00A55667"/>
    <w:rsid w:val="00A7664B"/>
    <w:rsid w:val="00A86640"/>
    <w:rsid w:val="00AB3D42"/>
    <w:rsid w:val="00AF7165"/>
    <w:rsid w:val="00B02E08"/>
    <w:rsid w:val="00B5145F"/>
    <w:rsid w:val="00B57887"/>
    <w:rsid w:val="00B57965"/>
    <w:rsid w:val="00B6667F"/>
    <w:rsid w:val="00B75274"/>
    <w:rsid w:val="00B80D3F"/>
    <w:rsid w:val="00B810D4"/>
    <w:rsid w:val="00BA4AD8"/>
    <w:rsid w:val="00BD5B17"/>
    <w:rsid w:val="00BE2095"/>
    <w:rsid w:val="00C03D07"/>
    <w:rsid w:val="00C11EA8"/>
    <w:rsid w:val="00C4281A"/>
    <w:rsid w:val="00C533AF"/>
    <w:rsid w:val="00C61CF0"/>
    <w:rsid w:val="00C74C68"/>
    <w:rsid w:val="00C81520"/>
    <w:rsid w:val="00CA4932"/>
    <w:rsid w:val="00CD34EF"/>
    <w:rsid w:val="00CF2F66"/>
    <w:rsid w:val="00D17856"/>
    <w:rsid w:val="00D65F1A"/>
    <w:rsid w:val="00D80784"/>
    <w:rsid w:val="00D84930"/>
    <w:rsid w:val="00DA0791"/>
    <w:rsid w:val="00DA1B8D"/>
    <w:rsid w:val="00DA4E14"/>
    <w:rsid w:val="00DF08B2"/>
    <w:rsid w:val="00E065B2"/>
    <w:rsid w:val="00E13737"/>
    <w:rsid w:val="00E372AB"/>
    <w:rsid w:val="00E91A74"/>
    <w:rsid w:val="00EB0CAD"/>
    <w:rsid w:val="00EB38A3"/>
    <w:rsid w:val="00EC6243"/>
    <w:rsid w:val="00F10824"/>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B02F853"/>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060640021">
      <w:bodyDiv w:val="1"/>
      <w:marLeft w:val="0"/>
      <w:marRight w:val="0"/>
      <w:marTop w:val="0"/>
      <w:marBottom w:val="0"/>
      <w:divBdr>
        <w:top w:val="none" w:sz="0" w:space="0" w:color="auto"/>
        <w:left w:val="none" w:sz="0" w:space="0" w:color="auto"/>
        <w:bottom w:val="none" w:sz="0" w:space="0" w:color="auto"/>
        <w:right w:val="none" w:sz="0" w:space="0" w:color="auto"/>
      </w:divBdr>
    </w:div>
    <w:div w:id="1178497253">
      <w:bodyDiv w:val="1"/>
      <w:marLeft w:val="0"/>
      <w:marRight w:val="0"/>
      <w:marTop w:val="0"/>
      <w:marBottom w:val="0"/>
      <w:divBdr>
        <w:top w:val="none" w:sz="0" w:space="0" w:color="auto"/>
        <w:left w:val="none" w:sz="0" w:space="0" w:color="auto"/>
        <w:bottom w:val="none" w:sz="0" w:space="0" w:color="auto"/>
        <w:right w:val="none" w:sz="0" w:space="0" w:color="auto"/>
      </w:divBdr>
    </w:div>
    <w:div w:id="1193804945">
      <w:bodyDiv w:val="1"/>
      <w:marLeft w:val="0"/>
      <w:marRight w:val="0"/>
      <w:marTop w:val="0"/>
      <w:marBottom w:val="0"/>
      <w:divBdr>
        <w:top w:val="none" w:sz="0" w:space="0" w:color="auto"/>
        <w:left w:val="none" w:sz="0" w:space="0" w:color="auto"/>
        <w:bottom w:val="none" w:sz="0" w:space="0" w:color="auto"/>
        <w:right w:val="none" w:sz="0" w:space="0" w:color="auto"/>
      </w:divBdr>
      <w:divsChild>
        <w:div w:id="2025784893">
          <w:marLeft w:val="0"/>
          <w:marRight w:val="0"/>
          <w:marTop w:val="0"/>
          <w:marBottom w:val="0"/>
          <w:divBdr>
            <w:top w:val="none" w:sz="0" w:space="0" w:color="auto"/>
            <w:left w:val="none" w:sz="0" w:space="0" w:color="auto"/>
            <w:bottom w:val="none" w:sz="0" w:space="0" w:color="auto"/>
            <w:right w:val="none" w:sz="0" w:space="0" w:color="auto"/>
          </w:divBdr>
        </w:div>
        <w:div w:id="2144884809">
          <w:marLeft w:val="0"/>
          <w:marRight w:val="0"/>
          <w:marTop w:val="120"/>
          <w:marBottom w:val="0"/>
          <w:divBdr>
            <w:top w:val="none" w:sz="0" w:space="0" w:color="auto"/>
            <w:left w:val="none" w:sz="0" w:space="0" w:color="auto"/>
            <w:bottom w:val="none" w:sz="0" w:space="0" w:color="auto"/>
            <w:right w:val="none" w:sz="0" w:space="0" w:color="auto"/>
          </w:divBdr>
          <w:divsChild>
            <w:div w:id="1335914320">
              <w:marLeft w:val="0"/>
              <w:marRight w:val="0"/>
              <w:marTop w:val="0"/>
              <w:marBottom w:val="0"/>
              <w:divBdr>
                <w:top w:val="none" w:sz="0" w:space="0" w:color="auto"/>
                <w:left w:val="none" w:sz="0" w:space="0" w:color="auto"/>
                <w:bottom w:val="none" w:sz="0" w:space="0" w:color="auto"/>
                <w:right w:val="none" w:sz="0" w:space="0" w:color="auto"/>
              </w:divBdr>
            </w:div>
          </w:divsChild>
        </w:div>
        <w:div w:id="1630817514">
          <w:marLeft w:val="0"/>
          <w:marRight w:val="0"/>
          <w:marTop w:val="120"/>
          <w:marBottom w:val="0"/>
          <w:divBdr>
            <w:top w:val="none" w:sz="0" w:space="0" w:color="auto"/>
            <w:left w:val="none" w:sz="0" w:space="0" w:color="auto"/>
            <w:bottom w:val="none" w:sz="0" w:space="0" w:color="auto"/>
            <w:right w:val="none" w:sz="0" w:space="0" w:color="auto"/>
          </w:divBdr>
          <w:divsChild>
            <w:div w:id="20896481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 w:id="19402595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o.de" TargetMode="External"/><Relationship Id="rId18" Type="http://schemas.openxmlformats.org/officeDocument/2006/relationships/header" Target="header3.xm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hyperlink" Target="http://www.ico.de" TargetMode="External"/><Relationship Id="rId17"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s.wagner@ico.de"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hyperlink" Target="mailto:h.detjen@ico.de" TargetMode="External"/><Relationship Id="rId19" Type="http://schemas.openxmlformats.org/officeDocument/2006/relationships/footer" Target="footer3.xml"/><Relationship Id="rId4" Type="http://schemas.openxmlformats.org/officeDocument/2006/relationships/settings" Target="settings.xml"/><Relationship Id="rId9" Type="http://schemas.openxmlformats.org/officeDocument/2006/relationships/hyperlink" Target="http://www.ico.de/presse" TargetMode="External"/><Relationship Id="rId14" Type="http://schemas.openxmlformats.org/officeDocument/2006/relationships/header" Target="header1.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6A6448C-C9C0-4527-8998-4CB6C61EA2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641</Words>
  <Characters>4044</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4676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3</cp:revision>
  <cp:lastPrinted>1900-12-31T23:00:00Z</cp:lastPrinted>
  <dcterms:created xsi:type="dcterms:W3CDTF">2022-11-18T11:38:00Z</dcterms:created>
  <dcterms:modified xsi:type="dcterms:W3CDTF">2022-11-18T12:17:00Z</dcterms:modified>
</cp:coreProperties>
</file>