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346CF8E1" w:rsidR="00C74C68" w:rsidRPr="001C79A0" w:rsidRDefault="006F5C25" w:rsidP="00C03D07">
      <w:pPr>
        <w:widowControl/>
        <w:suppressAutoHyphens w:val="0"/>
        <w:rPr>
          <w:rFonts w:ascii="Myriad Pro Black" w:hAnsi="Myriad Pro Black"/>
          <w:color w:val="365F91" w:themeColor="accent1" w:themeShade="BF"/>
          <w:sz w:val="30"/>
          <w:szCs w:val="30"/>
        </w:rPr>
      </w:pPr>
      <w:r w:rsidRPr="006F5C25">
        <w:rPr>
          <w:rFonts w:ascii="Myriad Pro Black" w:hAnsi="Myriad Pro Black"/>
          <w:color w:val="365F91" w:themeColor="accent1" w:themeShade="BF"/>
          <w:sz w:val="30"/>
          <w:szCs w:val="30"/>
        </w:rPr>
        <w:t>Robuste Embedded Box PCs mit vielen Schnittstellen und Erweiterungsmöglichkeiten</w:t>
      </w:r>
    </w:p>
    <w:p w14:paraId="0DAA1E4F" w14:textId="2D489CF6" w:rsidR="001C79A0" w:rsidRDefault="001C79A0" w:rsidP="00C03D07">
      <w:pPr>
        <w:widowControl/>
        <w:suppressAutoHyphens w:val="0"/>
        <w:rPr>
          <w:rFonts w:ascii="Myriad Pro" w:hAnsi="Myriad Pro"/>
        </w:rPr>
      </w:pPr>
    </w:p>
    <w:p w14:paraId="4F41FCB7" w14:textId="55BA514C" w:rsidR="001C79A0" w:rsidRDefault="006F5C25" w:rsidP="00C03D07">
      <w:pPr>
        <w:widowControl/>
        <w:suppressAutoHyphens w:val="0"/>
        <w:rPr>
          <w:rFonts w:ascii="Myriad Pro" w:hAnsi="Myriad Pro"/>
          <w:b/>
          <w:sz w:val="20"/>
          <w:szCs w:val="20"/>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14:anchorId="4C57DCE6" wp14:editId="31CE80CC">
            <wp:simplePos x="0" y="0"/>
            <wp:positionH relativeFrom="column">
              <wp:posOffset>-648970</wp:posOffset>
            </wp:positionH>
            <wp:positionV relativeFrom="paragraph">
              <wp:posOffset>635</wp:posOffset>
            </wp:positionV>
            <wp:extent cx="3609975" cy="2138680"/>
            <wp:effectExtent l="0" t="0" r="952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09975" cy="21386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755B" w:rsidRPr="00AB755B">
        <w:rPr>
          <w:rFonts w:ascii="Myriad Pro" w:hAnsi="Myriad Pro"/>
          <w:b/>
          <w:sz w:val="20"/>
          <w:szCs w:val="20"/>
        </w:rPr>
        <w:t>Wenn in der Nähe von Berlin die ersten in Deutschland gefertigten, vollelektrischen Fahrzeuge eines Herstellers vom Band rollen, dessen CEO ebenfalls den Weltraumtourismus vorantreibt, sollte auch dem Letzten klar werden, dass unsere Weltwirtschaft im Wandel ist. Der technologische Fortschritt ist weiterhin unaufhaltsam und Automatisierungsprozesse der Grundstein für nachhaltiges Unternehmenswachstum. Wer bei regionalen und überregionalen Märkten an Einfluss gewinnen möchte kommt nicht umhin, sich mit künstlicher Intelligenz, Robotik und Automatisierung zu befassen.</w:t>
      </w:r>
    </w:p>
    <w:p w14:paraId="0A49D110" w14:textId="77777777" w:rsidR="007F74A7" w:rsidRPr="001C79A0" w:rsidRDefault="007F74A7" w:rsidP="00C03D07">
      <w:pPr>
        <w:widowControl/>
        <w:suppressAutoHyphens w:val="0"/>
        <w:rPr>
          <w:rFonts w:ascii="Myriad Pro" w:hAnsi="Myriad Pro"/>
          <w:b/>
          <w:sz w:val="22"/>
          <w:szCs w:val="22"/>
        </w:rPr>
      </w:pPr>
    </w:p>
    <w:p w14:paraId="76976E76" w14:textId="639F66E1" w:rsidR="00AB755B" w:rsidRDefault="00AB755B" w:rsidP="00AB755B">
      <w:pPr>
        <w:widowControl/>
        <w:suppressAutoHyphens w:val="0"/>
        <w:rPr>
          <w:rFonts w:ascii="Myriad Pro" w:hAnsi="Myriad Pro"/>
          <w:sz w:val="20"/>
          <w:szCs w:val="20"/>
        </w:rPr>
      </w:pPr>
      <w:r w:rsidRPr="00AB755B">
        <w:rPr>
          <w:rFonts w:ascii="Myriad Pro" w:hAnsi="Myriad Pro"/>
          <w:sz w:val="20"/>
          <w:szCs w:val="20"/>
        </w:rPr>
        <w:t xml:space="preserve">Dabei macht es wenig Sinn auf handelsübliche Computer zu setzen. Viele Rechenoperationen im Bereich der Vollautomatisierung erfordern keine gängigen Eingabegeräte wie Mäuse oder Tastaturen. Einem PC wird eine feste Aufgabe zugewiesen und diese soll möglichst effizient erledigt werden. Daher werden sogenannte Embedded-PCs eingesetzt, die exakt auf die benötigten Anforderungen angepasst werden und so ressourcenschonend arbeiten können. Darüber hinaus sorgt die perfekte Dimensionierung der Hardware-Komponenten für ein System mit sehr geringem Ausfallrisiko. Der Verzicht auf jede überflüssige Komponente stellt eine Optimierung des gesamten Prozesses dar. </w:t>
      </w:r>
    </w:p>
    <w:p w14:paraId="753AB993" w14:textId="77777777" w:rsidR="00AB755B" w:rsidRPr="00AB755B" w:rsidRDefault="00AB755B" w:rsidP="00AB755B">
      <w:pPr>
        <w:widowControl/>
        <w:suppressAutoHyphens w:val="0"/>
        <w:rPr>
          <w:rFonts w:ascii="Myriad Pro" w:hAnsi="Myriad Pro"/>
          <w:sz w:val="20"/>
          <w:szCs w:val="20"/>
        </w:rPr>
      </w:pPr>
    </w:p>
    <w:p w14:paraId="2A75A213" w14:textId="51BDF893" w:rsidR="00AB755B" w:rsidRDefault="00AB755B" w:rsidP="00AB755B">
      <w:pPr>
        <w:widowControl/>
        <w:suppressAutoHyphens w:val="0"/>
        <w:rPr>
          <w:rFonts w:ascii="Myriad Pro" w:hAnsi="Myriad Pro"/>
          <w:sz w:val="20"/>
          <w:szCs w:val="20"/>
        </w:rPr>
      </w:pPr>
      <w:r w:rsidRPr="00AB755B">
        <w:rPr>
          <w:rFonts w:ascii="Myriad Pro" w:hAnsi="Myriad Pro"/>
          <w:sz w:val="20"/>
          <w:szCs w:val="20"/>
        </w:rPr>
        <w:t xml:space="preserve">Mit den </w:t>
      </w:r>
      <w:proofErr w:type="spellStart"/>
      <w:r w:rsidRPr="00AB755B">
        <w:rPr>
          <w:rFonts w:ascii="Myriad Pro" w:hAnsi="Myriad Pro"/>
          <w:sz w:val="20"/>
          <w:szCs w:val="20"/>
        </w:rPr>
        <w:t>PicoSYS</w:t>
      </w:r>
      <w:proofErr w:type="spellEnd"/>
      <w:r w:rsidRPr="00AB755B">
        <w:rPr>
          <w:rFonts w:ascii="Myriad Pro" w:hAnsi="Myriad Pro"/>
          <w:sz w:val="20"/>
          <w:szCs w:val="20"/>
        </w:rPr>
        <w:t xml:space="preserve">-Systemen 2640, 3441 und 5440 liefert die ICO Innovative Computer GmbH drei Embedded-PCs </w:t>
      </w:r>
      <w:proofErr w:type="gramStart"/>
      <w:r w:rsidRPr="00AB755B">
        <w:rPr>
          <w:rFonts w:ascii="Myriad Pro" w:hAnsi="Myriad Pro"/>
          <w:sz w:val="20"/>
          <w:szCs w:val="20"/>
        </w:rPr>
        <w:t>mit leistungsfähigen Intel</w:t>
      </w:r>
      <w:proofErr w:type="gramEnd"/>
      <w:r w:rsidRPr="00AB755B">
        <w:rPr>
          <w:rFonts w:ascii="Myriad Pro" w:hAnsi="Myriad Pro"/>
          <w:sz w:val="20"/>
          <w:szCs w:val="20"/>
        </w:rPr>
        <w:t>® Core™ Prozessoren der achten und neunten Generation. Diese Prozessoren überzeugen durch hervorragende Performance, eine</w:t>
      </w:r>
      <w:r w:rsidR="006F5C25">
        <w:rPr>
          <w:rFonts w:ascii="Myriad Pro" w:hAnsi="Myriad Pro"/>
          <w:sz w:val="20"/>
          <w:szCs w:val="20"/>
        </w:rPr>
        <w:t>r</w:t>
      </w:r>
      <w:r w:rsidRPr="00AB755B">
        <w:rPr>
          <w:rFonts w:ascii="Myriad Pro" w:hAnsi="Myriad Pro"/>
          <w:sz w:val="20"/>
          <w:szCs w:val="20"/>
        </w:rPr>
        <w:t xml:space="preserve"> hohen Kompatibilität mit anderen Komponenten und eine lange Lebensdauer. Daher können sie bereits jetzt zukunftssicher in Automatisierungsprozesse eingebunden werden, die auch in den kommenden Jahren zuverlässig funktionieren sollen. </w:t>
      </w:r>
    </w:p>
    <w:p w14:paraId="1589A437" w14:textId="77777777" w:rsidR="00AB755B" w:rsidRPr="00AB755B" w:rsidRDefault="00AB755B" w:rsidP="00AB755B">
      <w:pPr>
        <w:widowControl/>
        <w:suppressAutoHyphens w:val="0"/>
        <w:rPr>
          <w:rFonts w:ascii="Myriad Pro" w:hAnsi="Myriad Pro"/>
          <w:sz w:val="20"/>
          <w:szCs w:val="20"/>
        </w:rPr>
      </w:pPr>
    </w:p>
    <w:p w14:paraId="7DD77A75" w14:textId="7FF5F8CA" w:rsidR="00AB755B" w:rsidRDefault="00AB755B" w:rsidP="00AB755B">
      <w:pPr>
        <w:widowControl/>
        <w:suppressAutoHyphens w:val="0"/>
        <w:rPr>
          <w:rFonts w:ascii="Myriad Pro" w:hAnsi="Myriad Pro"/>
          <w:sz w:val="20"/>
          <w:szCs w:val="20"/>
        </w:rPr>
      </w:pPr>
      <w:r w:rsidRPr="00AB755B">
        <w:rPr>
          <w:rFonts w:ascii="Myriad Pro" w:hAnsi="Myriad Pro"/>
          <w:sz w:val="20"/>
          <w:szCs w:val="20"/>
        </w:rPr>
        <w:t xml:space="preserve">Durch das </w:t>
      </w:r>
      <w:proofErr w:type="spellStart"/>
      <w:r w:rsidRPr="00AB755B">
        <w:rPr>
          <w:rFonts w:ascii="Myriad Pro" w:hAnsi="Myriad Pro"/>
          <w:sz w:val="20"/>
          <w:szCs w:val="20"/>
        </w:rPr>
        <w:t>lüfterlose</w:t>
      </w:r>
      <w:proofErr w:type="spellEnd"/>
      <w:r w:rsidRPr="00AB755B">
        <w:rPr>
          <w:rFonts w:ascii="Myriad Pro" w:hAnsi="Myriad Pro"/>
          <w:sz w:val="20"/>
          <w:szCs w:val="20"/>
        </w:rPr>
        <w:t xml:space="preserve"> Design sind die </w:t>
      </w:r>
      <w:proofErr w:type="spellStart"/>
      <w:r w:rsidRPr="00AB755B">
        <w:rPr>
          <w:rFonts w:ascii="Myriad Pro" w:hAnsi="Myriad Pro"/>
          <w:sz w:val="20"/>
          <w:szCs w:val="20"/>
        </w:rPr>
        <w:t>PicoSYS</w:t>
      </w:r>
      <w:proofErr w:type="spellEnd"/>
      <w:r w:rsidRPr="00AB755B">
        <w:rPr>
          <w:rFonts w:ascii="Myriad Pro" w:hAnsi="Myriad Pro"/>
          <w:sz w:val="20"/>
          <w:szCs w:val="20"/>
        </w:rPr>
        <w:t xml:space="preserve">-Systeme besonders wartungsarm und verschleißfrei gegenüber Hardware mit beweglichen Teilen. Auch das Innere der Geräte ist in jede Richtung optimiert. So können je nach Modell nicht nur bis zu 64GB RAM verbaut, sondern auch viele unterschiedliche Schnittstellen für komplexe Anwendungen integriert werden. Dazu gehören neben seriellen RS232/RS422/RS485-Schnittstellen auch zahlreiche USB 3.2-Ports, Gigabit LAN-Anschlüsse, Grafikschnittstellen und Digital I/O Ports. Dabei kommt der </w:t>
      </w:r>
      <w:proofErr w:type="spellStart"/>
      <w:r w:rsidRPr="00AB755B">
        <w:rPr>
          <w:rFonts w:ascii="Myriad Pro" w:hAnsi="Myriad Pro"/>
          <w:sz w:val="20"/>
          <w:szCs w:val="20"/>
        </w:rPr>
        <w:t>PicoSYS</w:t>
      </w:r>
      <w:proofErr w:type="spellEnd"/>
      <w:r w:rsidRPr="00AB755B">
        <w:rPr>
          <w:rFonts w:ascii="Myriad Pro" w:hAnsi="Myriad Pro"/>
          <w:sz w:val="20"/>
          <w:szCs w:val="20"/>
        </w:rPr>
        <w:t xml:space="preserve"> 5440 sogar mit einer Gigabyte </w:t>
      </w:r>
      <w:proofErr w:type="spellStart"/>
      <w:r w:rsidRPr="00AB755B">
        <w:rPr>
          <w:rFonts w:ascii="Myriad Pro" w:hAnsi="Myriad Pro"/>
          <w:sz w:val="20"/>
          <w:szCs w:val="20"/>
        </w:rPr>
        <w:t>GeForce</w:t>
      </w:r>
      <w:proofErr w:type="spellEnd"/>
      <w:r w:rsidRPr="00AB755B">
        <w:rPr>
          <w:rFonts w:ascii="Myriad Pro" w:hAnsi="Myriad Pro"/>
          <w:sz w:val="20"/>
          <w:szCs w:val="20"/>
        </w:rPr>
        <w:t xml:space="preserve"> GTX 1050 TI 4G Grafikkarte daher. </w:t>
      </w:r>
    </w:p>
    <w:p w14:paraId="1A5651F9" w14:textId="77777777" w:rsidR="006F5C25" w:rsidRPr="00AB755B" w:rsidRDefault="006F5C25" w:rsidP="00AB755B">
      <w:pPr>
        <w:widowControl/>
        <w:suppressAutoHyphens w:val="0"/>
        <w:rPr>
          <w:rFonts w:ascii="Myriad Pro" w:hAnsi="Myriad Pro"/>
          <w:sz w:val="20"/>
          <w:szCs w:val="20"/>
        </w:rPr>
      </w:pPr>
    </w:p>
    <w:p w14:paraId="3478E070" w14:textId="4E81C640" w:rsidR="009C5E51" w:rsidRPr="004933D3" w:rsidRDefault="00AB755B" w:rsidP="00AB755B">
      <w:pPr>
        <w:widowControl/>
        <w:suppressAutoHyphens w:val="0"/>
        <w:rPr>
          <w:rFonts w:ascii="Myriad Pro" w:hAnsi="Myriad Pro"/>
          <w:sz w:val="20"/>
          <w:szCs w:val="20"/>
        </w:rPr>
      </w:pPr>
      <w:r w:rsidRPr="00AB755B">
        <w:rPr>
          <w:rFonts w:ascii="Myriad Pro" w:hAnsi="Myriad Pro"/>
          <w:sz w:val="20"/>
          <w:szCs w:val="20"/>
        </w:rPr>
        <w:t>Wer individualisierbare und leistungsstarke Embedded PCs sucht, kommt daher mit den Systemen der ICO Innovative Computer GmbH voll auf seine Kosten. Und wenn die Geräte in der Basisversion noch nicht zu einhundert Prozent den Ansprüchen des Endkunden genügen, können sie bereits in geringer Stückzahl in der hauseigenen Fertigung angepasst werden. So werden Automatisierungsprozesse maximal effizient, zuverlässig und kostengünstig.</w:t>
      </w:r>
    </w:p>
    <w:p w14:paraId="2846E910" w14:textId="77777777" w:rsidR="007F74A7" w:rsidRPr="009C5E51" w:rsidRDefault="007F74A7"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040DFA19" w14:textId="7B192FDE"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FF6AB7" w:rsidRDefault="00FF6AB7">
      <w:r>
        <w:separator/>
      </w:r>
    </w:p>
  </w:endnote>
  <w:endnote w:type="continuationSeparator" w:id="0">
    <w:p w14:paraId="541CD649" w14:textId="77777777" w:rsidR="00FF6AB7" w:rsidRDefault="00FF6A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FF6AB7" w:rsidRDefault="00FF6AB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FF6AB7" w:rsidRPr="00FF036B" w:rsidRDefault="00FF6AB7"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FF6AB7" w:rsidRPr="00A072B3" w:rsidRDefault="00FF6AB7"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FF6AB7" w:rsidRPr="00AB3D42" w:rsidRDefault="00FF6AB7"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FF6AB7" w:rsidRPr="00D80784" w:rsidRDefault="00FF6AB7"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FF6AB7" w:rsidRPr="00D80784" w:rsidRDefault="00FF6AB7"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FF6AB7" w:rsidRPr="00D80784" w:rsidRDefault="00FF6AB7"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FF6AB7" w:rsidRPr="00D80784" w:rsidRDefault="00FF6AB7"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FF6AB7" w:rsidRPr="007C67D8" w:rsidRDefault="00FF6AB7"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FF6AB7" w:rsidRPr="007C67D8" w:rsidRDefault="00FF6AB7"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FF6AB7" w:rsidRPr="007C67D8" w:rsidRDefault="00FF6AB7"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FF6AB7" w:rsidRPr="00342D79" w:rsidRDefault="00FF6AB7"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FF6AB7" w:rsidRPr="00BE3807" w:rsidRDefault="00FF6AB7"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FF6AB7" w:rsidRPr="00BE3807" w:rsidRDefault="00FF6AB7"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FF6AB7" w:rsidRPr="007C67D8" w:rsidRDefault="00FF6AB7"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FF6AB7" w:rsidRPr="00D80784" w:rsidRDefault="00FF6AB7"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FF6AB7" w:rsidRPr="00D80784" w:rsidRDefault="00FF6AB7"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FF6AB7" w:rsidRPr="00D80784" w:rsidRDefault="00FF6AB7"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FF6AB7" w:rsidRPr="00D80784" w:rsidRDefault="00FF6AB7"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FF6AB7" w:rsidRPr="007C67D8" w:rsidRDefault="00FF6AB7"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FF6AB7" w:rsidRPr="007C67D8" w:rsidRDefault="00FF6AB7"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4A862C37" w14:textId="77777777" w:rsidR="00FF6AB7" w:rsidRPr="00A072B3" w:rsidRDefault="00FF6AB7" w:rsidP="00AB3D42">
    <w:pPr>
      <w:pStyle w:val="Fuzeile"/>
    </w:pPr>
  </w:p>
  <w:p w14:paraId="185B0716" w14:textId="77777777" w:rsidR="00FF6AB7" w:rsidRPr="00AB3D42" w:rsidRDefault="00FF6AB7"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FF6AB7" w:rsidRDefault="00FF6AB7">
      <w:r>
        <w:separator/>
      </w:r>
    </w:p>
  </w:footnote>
  <w:footnote w:type="continuationSeparator" w:id="0">
    <w:p w14:paraId="5BE4D558" w14:textId="77777777" w:rsidR="00FF6AB7" w:rsidRDefault="00FF6A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FF6AB7" w:rsidRDefault="00FF6AB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FF6AB7" w:rsidRDefault="00FF6AB7" w:rsidP="00A31529">
    <w:pPr>
      <w:pStyle w:val="Kopfzeile"/>
      <w:tabs>
        <w:tab w:val="clear" w:pos="4818"/>
        <w:tab w:val="center" w:pos="142"/>
      </w:tabs>
    </w:pPr>
  </w:p>
  <w:p w14:paraId="2060A599" w14:textId="77777777" w:rsidR="00FF6AB7" w:rsidRDefault="00FF6AB7"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FF6AB7" w:rsidRPr="007E6A6F" w:rsidRDefault="00FF6AB7" w:rsidP="00A31529">
    <w:pPr>
      <w:pStyle w:val="Kopfzeile"/>
      <w:jc w:val="center"/>
      <w:rPr>
        <w:color w:val="0753A2"/>
      </w:rPr>
    </w:pPr>
  </w:p>
  <w:p w14:paraId="25F18913" w14:textId="77777777" w:rsidR="00FF6AB7" w:rsidRDefault="00FF6AB7" w:rsidP="00A31529">
    <w:pPr>
      <w:pStyle w:val="Kopfzeile"/>
    </w:pPr>
  </w:p>
  <w:p w14:paraId="3E246157" w14:textId="77777777" w:rsidR="00FF6AB7" w:rsidRDefault="00FF6AB7" w:rsidP="00A31529">
    <w:pPr>
      <w:tabs>
        <w:tab w:val="left" w:pos="7080"/>
      </w:tabs>
      <w:rPr>
        <w:rFonts w:ascii="Myriad Pro" w:hAnsi="Myriad Pro"/>
      </w:rPr>
    </w:pPr>
    <w:r>
      <w:rPr>
        <w:rFonts w:ascii="Myriad Pro" w:hAnsi="Myriad Pro"/>
      </w:rPr>
      <w:tab/>
    </w:r>
  </w:p>
  <w:p w14:paraId="14B70C5E" w14:textId="77777777" w:rsidR="00FF6AB7" w:rsidRDefault="00FF6AB7" w:rsidP="00A31529">
    <w:pPr>
      <w:rPr>
        <w:rFonts w:ascii="Myriad Pro" w:hAnsi="Myriad Pro"/>
      </w:rPr>
    </w:pPr>
  </w:p>
  <w:p w14:paraId="4D6229BF" w14:textId="77777777" w:rsidR="00FF6AB7" w:rsidRDefault="00FF6AB7"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FF6AB7" w:rsidRDefault="00FF6AB7" w:rsidP="00A31529">
    <w:pPr>
      <w:tabs>
        <w:tab w:val="left" w:pos="1867"/>
        <w:tab w:val="center" w:pos="4818"/>
      </w:tabs>
      <w:rPr>
        <w:rFonts w:ascii="Myriad Pro" w:hAnsi="Myriad Pro"/>
      </w:rPr>
    </w:pPr>
  </w:p>
  <w:p w14:paraId="712BF77C" w14:textId="77777777" w:rsidR="00FF6AB7" w:rsidRPr="00A31529" w:rsidRDefault="00FF6AB7"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FF6AB7" w:rsidRPr="00A31529" w:rsidRDefault="00FF6AB7"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FF6AB7" w:rsidRDefault="00FF6AB7"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FF6AB7" w:rsidRDefault="00FF6AB7" w:rsidP="00AB3D42">
    <w:pPr>
      <w:pStyle w:val="Kopfzeile"/>
    </w:pPr>
  </w:p>
  <w:p w14:paraId="452C715C" w14:textId="77777777" w:rsidR="00FF6AB7" w:rsidRPr="007E6A6F" w:rsidRDefault="00FF6AB7" w:rsidP="00AB3D42">
    <w:pPr>
      <w:pStyle w:val="Kopfzeile"/>
      <w:jc w:val="center"/>
      <w:rPr>
        <w:color w:val="0753A2"/>
      </w:rPr>
    </w:pPr>
  </w:p>
  <w:p w14:paraId="5505A09A" w14:textId="77777777" w:rsidR="00FF6AB7" w:rsidRDefault="00FF6AB7" w:rsidP="00AB3D42">
    <w:pPr>
      <w:pStyle w:val="Kopfzeile"/>
    </w:pPr>
  </w:p>
  <w:p w14:paraId="53EF070A" w14:textId="77777777" w:rsidR="00FF6AB7" w:rsidRDefault="00FF6AB7" w:rsidP="00AB3D42">
    <w:pPr>
      <w:tabs>
        <w:tab w:val="left" w:pos="7080"/>
      </w:tabs>
      <w:rPr>
        <w:rFonts w:ascii="Myriad Pro" w:hAnsi="Myriad Pro"/>
      </w:rPr>
    </w:pPr>
    <w:r>
      <w:rPr>
        <w:rFonts w:ascii="Myriad Pro" w:hAnsi="Myriad Pro"/>
      </w:rPr>
      <w:tab/>
    </w:r>
  </w:p>
  <w:p w14:paraId="13EDF555" w14:textId="77777777" w:rsidR="00FF6AB7" w:rsidRDefault="00FF6AB7" w:rsidP="00AB3D42">
    <w:pPr>
      <w:rPr>
        <w:rFonts w:ascii="Myriad Pro" w:hAnsi="Myriad Pro"/>
      </w:rPr>
    </w:pPr>
  </w:p>
  <w:p w14:paraId="2AE98A88" w14:textId="77777777" w:rsidR="00FF6AB7" w:rsidRDefault="00FF6AB7"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FF6AB7" w:rsidRDefault="00FF6AB7"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FF6AB7" w:rsidRPr="001C79A0" w:rsidRDefault="00FF6AB7"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FF6AB7" w:rsidRPr="001C79A0" w:rsidRDefault="00FF6AB7"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FF6AB7" w:rsidRPr="00AB3D42" w:rsidRDefault="00FF6AB7" w:rsidP="001C79A0">
    <w:pPr>
      <w:tabs>
        <w:tab w:val="left" w:pos="1280"/>
        <w:tab w:val="left" w:pos="5653"/>
      </w:tabs>
      <w:rPr>
        <w:rFonts w:ascii="Myriad Pro" w:hAnsi="Myriad Pro"/>
      </w:rPr>
    </w:pPr>
    <w:r>
      <w:rPr>
        <w:rFonts w:ascii="Myriad Pro" w:hAnsi="Myriad Pro"/>
      </w:rPr>
      <w:ptab w:relativeTo="margin" w:alignment="left" w:leader="none"/>
    </w:r>
    <w:r>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FF6AB7" w:rsidRPr="00B660F2" w:rsidRDefault="00FF6AB7"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FF6AB7" w:rsidRPr="00B660F2" w:rsidRDefault="00FF6AB7" w:rsidP="00AB3D42">
                    <w:pPr>
                      <w:rPr>
                        <w:color w:val="00589A"/>
                      </w:rPr>
                    </w:pPr>
                    <w:r w:rsidRPr="00B660F2">
                      <w:rPr>
                        <w:color w:val="00589A"/>
                      </w:rPr>
                      <w:t>__</w:t>
                    </w:r>
                  </w:p>
                </w:txbxContent>
              </v:textbox>
            </v:shape>
          </w:pict>
        </mc:Fallback>
      </mc:AlternateContent>
    </w:r>
    <w:r>
      <w:rPr>
        <w:rFonts w:ascii="Myriad Pro" w:hAnsi="Myriad Pro"/>
      </w:rPr>
      <w:tab/>
    </w:r>
    <w:r>
      <w:rPr>
        <w:rFonts w:ascii="Myriad Pro" w:hAnsi="Myriad Pro"/>
      </w:rPr>
      <w:tab/>
    </w:r>
  </w:p>
  <w:p w14:paraId="740E15D8" w14:textId="77777777" w:rsidR="00FF6AB7" w:rsidRPr="00AB3D42" w:rsidRDefault="00FF6AB7"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433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933D3"/>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6F5C25"/>
    <w:rsid w:val="00700691"/>
    <w:rsid w:val="0070180C"/>
    <w:rsid w:val="00707312"/>
    <w:rsid w:val="007122C5"/>
    <w:rsid w:val="0071595B"/>
    <w:rsid w:val="0073767E"/>
    <w:rsid w:val="0077312B"/>
    <w:rsid w:val="007A5F1B"/>
    <w:rsid w:val="007C1ED2"/>
    <w:rsid w:val="007D6534"/>
    <w:rsid w:val="007F74A7"/>
    <w:rsid w:val="008822B8"/>
    <w:rsid w:val="00886249"/>
    <w:rsid w:val="0089296F"/>
    <w:rsid w:val="008A61F9"/>
    <w:rsid w:val="008C18AE"/>
    <w:rsid w:val="00904BE0"/>
    <w:rsid w:val="00911E8A"/>
    <w:rsid w:val="0097555E"/>
    <w:rsid w:val="00992B04"/>
    <w:rsid w:val="009C5E51"/>
    <w:rsid w:val="009F3690"/>
    <w:rsid w:val="00A31529"/>
    <w:rsid w:val="00A55667"/>
    <w:rsid w:val="00A7664B"/>
    <w:rsid w:val="00A86640"/>
    <w:rsid w:val="00AB3D42"/>
    <w:rsid w:val="00AB755B"/>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 w:val="00FF6AB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5F36E4-6065-4606-891E-D00A8EBE7F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701</Words>
  <Characters>4422</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2021-08-30T17:56:00Z</dcterms:created>
  <dcterms:modified xsi:type="dcterms:W3CDTF">2022-03-31T10:42:00Z</dcterms:modified>
</cp:coreProperties>
</file>